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75DB1">
        <w:trPr>
          <w:trHeight w:hRule="exact" w:val="1528"/>
        </w:trPr>
        <w:tc>
          <w:tcPr>
            <w:tcW w:w="143" w:type="dxa"/>
          </w:tcPr>
          <w:p w:rsidR="00075DB1" w:rsidRDefault="00075DB1"/>
        </w:tc>
        <w:tc>
          <w:tcPr>
            <w:tcW w:w="285" w:type="dxa"/>
          </w:tcPr>
          <w:p w:rsidR="00075DB1" w:rsidRDefault="00075DB1"/>
        </w:tc>
        <w:tc>
          <w:tcPr>
            <w:tcW w:w="710" w:type="dxa"/>
          </w:tcPr>
          <w:p w:rsidR="00075DB1" w:rsidRDefault="00075DB1"/>
        </w:tc>
        <w:tc>
          <w:tcPr>
            <w:tcW w:w="1419" w:type="dxa"/>
          </w:tcPr>
          <w:p w:rsidR="00075DB1" w:rsidRDefault="00075DB1"/>
        </w:tc>
        <w:tc>
          <w:tcPr>
            <w:tcW w:w="1419" w:type="dxa"/>
          </w:tcPr>
          <w:p w:rsidR="00075DB1" w:rsidRDefault="00075DB1"/>
        </w:tc>
        <w:tc>
          <w:tcPr>
            <w:tcW w:w="710" w:type="dxa"/>
          </w:tcPr>
          <w:p w:rsidR="00075DB1" w:rsidRDefault="00075DB1"/>
        </w:tc>
        <w:tc>
          <w:tcPr>
            <w:tcW w:w="5543" w:type="dxa"/>
            <w:gridSpan w:val="4"/>
            <w:shd w:val="clear" w:color="000000" w:fill="FFFFFF"/>
            <w:tcMar>
              <w:left w:w="34" w:type="dxa"/>
              <w:right w:w="34" w:type="dxa"/>
            </w:tcMar>
          </w:tcPr>
          <w:p w:rsidR="00075DB1" w:rsidRDefault="00AB55F7">
            <w:pPr>
              <w:spacing w:after="0" w:line="240" w:lineRule="auto"/>
              <w:jc w:val="both"/>
            </w:pPr>
            <w:r>
              <w:rPr>
                <w:rFonts w:ascii="Times New Roman" w:hAnsi="Times New Roman" w:cs="Times New Roman"/>
                <w:color w:val="000000"/>
              </w:rPr>
              <w:t>Приложение к ОПОП по направлению подготовки 44.03.01 Педагогическое образование (высшее образование - бакалавриат), Направленность (профиль) программы «Безопасность жизнедеятельности», утв. приказом ректора ОмГА от 30.08.2021 №94.</w:t>
            </w:r>
          </w:p>
        </w:tc>
      </w:tr>
      <w:tr w:rsidR="00075DB1">
        <w:trPr>
          <w:trHeight w:hRule="exact" w:val="138"/>
        </w:trPr>
        <w:tc>
          <w:tcPr>
            <w:tcW w:w="143" w:type="dxa"/>
          </w:tcPr>
          <w:p w:rsidR="00075DB1" w:rsidRDefault="00075DB1"/>
        </w:tc>
        <w:tc>
          <w:tcPr>
            <w:tcW w:w="285" w:type="dxa"/>
          </w:tcPr>
          <w:p w:rsidR="00075DB1" w:rsidRDefault="00075DB1"/>
        </w:tc>
        <w:tc>
          <w:tcPr>
            <w:tcW w:w="710" w:type="dxa"/>
          </w:tcPr>
          <w:p w:rsidR="00075DB1" w:rsidRDefault="00075DB1"/>
        </w:tc>
        <w:tc>
          <w:tcPr>
            <w:tcW w:w="1419" w:type="dxa"/>
          </w:tcPr>
          <w:p w:rsidR="00075DB1" w:rsidRDefault="00075DB1"/>
        </w:tc>
        <w:tc>
          <w:tcPr>
            <w:tcW w:w="1419" w:type="dxa"/>
          </w:tcPr>
          <w:p w:rsidR="00075DB1" w:rsidRDefault="00075DB1"/>
        </w:tc>
        <w:tc>
          <w:tcPr>
            <w:tcW w:w="710" w:type="dxa"/>
          </w:tcPr>
          <w:p w:rsidR="00075DB1" w:rsidRDefault="00075DB1"/>
        </w:tc>
        <w:tc>
          <w:tcPr>
            <w:tcW w:w="426" w:type="dxa"/>
          </w:tcPr>
          <w:p w:rsidR="00075DB1" w:rsidRDefault="00075DB1"/>
        </w:tc>
        <w:tc>
          <w:tcPr>
            <w:tcW w:w="1277" w:type="dxa"/>
          </w:tcPr>
          <w:p w:rsidR="00075DB1" w:rsidRDefault="00075DB1"/>
        </w:tc>
        <w:tc>
          <w:tcPr>
            <w:tcW w:w="993" w:type="dxa"/>
          </w:tcPr>
          <w:p w:rsidR="00075DB1" w:rsidRDefault="00075DB1"/>
        </w:tc>
        <w:tc>
          <w:tcPr>
            <w:tcW w:w="2836" w:type="dxa"/>
          </w:tcPr>
          <w:p w:rsidR="00075DB1" w:rsidRDefault="00075DB1"/>
        </w:tc>
      </w:tr>
      <w:tr w:rsidR="00075DB1">
        <w:trPr>
          <w:trHeight w:hRule="exact" w:val="585"/>
        </w:trPr>
        <w:tc>
          <w:tcPr>
            <w:tcW w:w="10221" w:type="dxa"/>
            <w:gridSpan w:val="10"/>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75DB1" w:rsidRDefault="00AB55F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75DB1">
        <w:trPr>
          <w:trHeight w:hRule="exact" w:val="314"/>
        </w:trPr>
        <w:tc>
          <w:tcPr>
            <w:tcW w:w="10221" w:type="dxa"/>
            <w:gridSpan w:val="10"/>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075DB1">
        <w:trPr>
          <w:trHeight w:hRule="exact" w:val="211"/>
        </w:trPr>
        <w:tc>
          <w:tcPr>
            <w:tcW w:w="143" w:type="dxa"/>
          </w:tcPr>
          <w:p w:rsidR="00075DB1" w:rsidRDefault="00075DB1"/>
        </w:tc>
        <w:tc>
          <w:tcPr>
            <w:tcW w:w="285" w:type="dxa"/>
          </w:tcPr>
          <w:p w:rsidR="00075DB1" w:rsidRDefault="00075DB1"/>
        </w:tc>
        <w:tc>
          <w:tcPr>
            <w:tcW w:w="710" w:type="dxa"/>
          </w:tcPr>
          <w:p w:rsidR="00075DB1" w:rsidRDefault="00075DB1"/>
        </w:tc>
        <w:tc>
          <w:tcPr>
            <w:tcW w:w="1419" w:type="dxa"/>
          </w:tcPr>
          <w:p w:rsidR="00075DB1" w:rsidRDefault="00075DB1"/>
        </w:tc>
        <w:tc>
          <w:tcPr>
            <w:tcW w:w="1419" w:type="dxa"/>
          </w:tcPr>
          <w:p w:rsidR="00075DB1" w:rsidRDefault="00075DB1"/>
        </w:tc>
        <w:tc>
          <w:tcPr>
            <w:tcW w:w="710" w:type="dxa"/>
          </w:tcPr>
          <w:p w:rsidR="00075DB1" w:rsidRDefault="00075DB1"/>
        </w:tc>
        <w:tc>
          <w:tcPr>
            <w:tcW w:w="426" w:type="dxa"/>
          </w:tcPr>
          <w:p w:rsidR="00075DB1" w:rsidRDefault="00075DB1"/>
        </w:tc>
        <w:tc>
          <w:tcPr>
            <w:tcW w:w="1277" w:type="dxa"/>
          </w:tcPr>
          <w:p w:rsidR="00075DB1" w:rsidRDefault="00075DB1"/>
        </w:tc>
        <w:tc>
          <w:tcPr>
            <w:tcW w:w="993" w:type="dxa"/>
          </w:tcPr>
          <w:p w:rsidR="00075DB1" w:rsidRDefault="00075DB1"/>
        </w:tc>
        <w:tc>
          <w:tcPr>
            <w:tcW w:w="2836" w:type="dxa"/>
          </w:tcPr>
          <w:p w:rsidR="00075DB1" w:rsidRDefault="00075DB1"/>
        </w:tc>
      </w:tr>
      <w:tr w:rsidR="00075DB1">
        <w:trPr>
          <w:trHeight w:hRule="exact" w:val="277"/>
        </w:trPr>
        <w:tc>
          <w:tcPr>
            <w:tcW w:w="143" w:type="dxa"/>
          </w:tcPr>
          <w:p w:rsidR="00075DB1" w:rsidRDefault="00075DB1"/>
        </w:tc>
        <w:tc>
          <w:tcPr>
            <w:tcW w:w="285" w:type="dxa"/>
          </w:tcPr>
          <w:p w:rsidR="00075DB1" w:rsidRDefault="00075DB1"/>
        </w:tc>
        <w:tc>
          <w:tcPr>
            <w:tcW w:w="710" w:type="dxa"/>
          </w:tcPr>
          <w:p w:rsidR="00075DB1" w:rsidRDefault="00075DB1"/>
        </w:tc>
        <w:tc>
          <w:tcPr>
            <w:tcW w:w="1419" w:type="dxa"/>
          </w:tcPr>
          <w:p w:rsidR="00075DB1" w:rsidRDefault="00075DB1"/>
        </w:tc>
        <w:tc>
          <w:tcPr>
            <w:tcW w:w="1419" w:type="dxa"/>
          </w:tcPr>
          <w:p w:rsidR="00075DB1" w:rsidRDefault="00075DB1"/>
        </w:tc>
        <w:tc>
          <w:tcPr>
            <w:tcW w:w="710" w:type="dxa"/>
          </w:tcPr>
          <w:p w:rsidR="00075DB1" w:rsidRDefault="00075DB1"/>
        </w:tc>
        <w:tc>
          <w:tcPr>
            <w:tcW w:w="426" w:type="dxa"/>
          </w:tcPr>
          <w:p w:rsidR="00075DB1" w:rsidRDefault="00075DB1"/>
        </w:tc>
        <w:tc>
          <w:tcPr>
            <w:tcW w:w="1277" w:type="dxa"/>
          </w:tcPr>
          <w:p w:rsidR="00075DB1" w:rsidRDefault="00075DB1"/>
        </w:tc>
        <w:tc>
          <w:tcPr>
            <w:tcW w:w="3842" w:type="dxa"/>
            <w:gridSpan w:val="2"/>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УТВЕРЖДАЮ</w:t>
            </w:r>
          </w:p>
        </w:tc>
      </w:tr>
      <w:tr w:rsidR="00075DB1">
        <w:trPr>
          <w:trHeight w:hRule="exact" w:val="138"/>
        </w:trPr>
        <w:tc>
          <w:tcPr>
            <w:tcW w:w="143" w:type="dxa"/>
          </w:tcPr>
          <w:p w:rsidR="00075DB1" w:rsidRDefault="00075DB1"/>
        </w:tc>
        <w:tc>
          <w:tcPr>
            <w:tcW w:w="285" w:type="dxa"/>
          </w:tcPr>
          <w:p w:rsidR="00075DB1" w:rsidRDefault="00075DB1"/>
        </w:tc>
        <w:tc>
          <w:tcPr>
            <w:tcW w:w="710" w:type="dxa"/>
          </w:tcPr>
          <w:p w:rsidR="00075DB1" w:rsidRDefault="00075DB1"/>
        </w:tc>
        <w:tc>
          <w:tcPr>
            <w:tcW w:w="1419" w:type="dxa"/>
          </w:tcPr>
          <w:p w:rsidR="00075DB1" w:rsidRDefault="00075DB1"/>
        </w:tc>
        <w:tc>
          <w:tcPr>
            <w:tcW w:w="1419" w:type="dxa"/>
          </w:tcPr>
          <w:p w:rsidR="00075DB1" w:rsidRDefault="00075DB1"/>
        </w:tc>
        <w:tc>
          <w:tcPr>
            <w:tcW w:w="710" w:type="dxa"/>
          </w:tcPr>
          <w:p w:rsidR="00075DB1" w:rsidRDefault="00075DB1"/>
        </w:tc>
        <w:tc>
          <w:tcPr>
            <w:tcW w:w="426" w:type="dxa"/>
          </w:tcPr>
          <w:p w:rsidR="00075DB1" w:rsidRDefault="00075DB1"/>
        </w:tc>
        <w:tc>
          <w:tcPr>
            <w:tcW w:w="1277" w:type="dxa"/>
          </w:tcPr>
          <w:p w:rsidR="00075DB1" w:rsidRDefault="00075DB1"/>
        </w:tc>
        <w:tc>
          <w:tcPr>
            <w:tcW w:w="993" w:type="dxa"/>
          </w:tcPr>
          <w:p w:rsidR="00075DB1" w:rsidRDefault="00075DB1"/>
        </w:tc>
        <w:tc>
          <w:tcPr>
            <w:tcW w:w="2836" w:type="dxa"/>
          </w:tcPr>
          <w:p w:rsidR="00075DB1" w:rsidRDefault="00075DB1"/>
        </w:tc>
      </w:tr>
      <w:tr w:rsidR="00075DB1">
        <w:trPr>
          <w:trHeight w:hRule="exact" w:val="277"/>
        </w:trPr>
        <w:tc>
          <w:tcPr>
            <w:tcW w:w="143" w:type="dxa"/>
          </w:tcPr>
          <w:p w:rsidR="00075DB1" w:rsidRDefault="00075DB1"/>
        </w:tc>
        <w:tc>
          <w:tcPr>
            <w:tcW w:w="285" w:type="dxa"/>
          </w:tcPr>
          <w:p w:rsidR="00075DB1" w:rsidRDefault="00075DB1"/>
        </w:tc>
        <w:tc>
          <w:tcPr>
            <w:tcW w:w="710" w:type="dxa"/>
          </w:tcPr>
          <w:p w:rsidR="00075DB1" w:rsidRDefault="00075DB1"/>
        </w:tc>
        <w:tc>
          <w:tcPr>
            <w:tcW w:w="1419" w:type="dxa"/>
          </w:tcPr>
          <w:p w:rsidR="00075DB1" w:rsidRDefault="00075DB1"/>
        </w:tc>
        <w:tc>
          <w:tcPr>
            <w:tcW w:w="1419" w:type="dxa"/>
          </w:tcPr>
          <w:p w:rsidR="00075DB1" w:rsidRDefault="00075DB1"/>
        </w:tc>
        <w:tc>
          <w:tcPr>
            <w:tcW w:w="710" w:type="dxa"/>
          </w:tcPr>
          <w:p w:rsidR="00075DB1" w:rsidRDefault="00075DB1"/>
        </w:tc>
        <w:tc>
          <w:tcPr>
            <w:tcW w:w="426" w:type="dxa"/>
          </w:tcPr>
          <w:p w:rsidR="00075DB1" w:rsidRDefault="00075DB1"/>
        </w:tc>
        <w:tc>
          <w:tcPr>
            <w:tcW w:w="1277" w:type="dxa"/>
          </w:tcPr>
          <w:p w:rsidR="00075DB1" w:rsidRDefault="00075DB1"/>
        </w:tc>
        <w:tc>
          <w:tcPr>
            <w:tcW w:w="3842" w:type="dxa"/>
            <w:gridSpan w:val="2"/>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75DB1">
        <w:trPr>
          <w:trHeight w:hRule="exact" w:val="138"/>
        </w:trPr>
        <w:tc>
          <w:tcPr>
            <w:tcW w:w="143" w:type="dxa"/>
          </w:tcPr>
          <w:p w:rsidR="00075DB1" w:rsidRDefault="00075DB1"/>
        </w:tc>
        <w:tc>
          <w:tcPr>
            <w:tcW w:w="285" w:type="dxa"/>
          </w:tcPr>
          <w:p w:rsidR="00075DB1" w:rsidRDefault="00075DB1"/>
        </w:tc>
        <w:tc>
          <w:tcPr>
            <w:tcW w:w="710" w:type="dxa"/>
          </w:tcPr>
          <w:p w:rsidR="00075DB1" w:rsidRDefault="00075DB1"/>
        </w:tc>
        <w:tc>
          <w:tcPr>
            <w:tcW w:w="1419" w:type="dxa"/>
          </w:tcPr>
          <w:p w:rsidR="00075DB1" w:rsidRDefault="00075DB1"/>
        </w:tc>
        <w:tc>
          <w:tcPr>
            <w:tcW w:w="1419" w:type="dxa"/>
          </w:tcPr>
          <w:p w:rsidR="00075DB1" w:rsidRDefault="00075DB1"/>
        </w:tc>
        <w:tc>
          <w:tcPr>
            <w:tcW w:w="710" w:type="dxa"/>
          </w:tcPr>
          <w:p w:rsidR="00075DB1" w:rsidRDefault="00075DB1"/>
        </w:tc>
        <w:tc>
          <w:tcPr>
            <w:tcW w:w="426" w:type="dxa"/>
          </w:tcPr>
          <w:p w:rsidR="00075DB1" w:rsidRDefault="00075DB1"/>
        </w:tc>
        <w:tc>
          <w:tcPr>
            <w:tcW w:w="1277" w:type="dxa"/>
          </w:tcPr>
          <w:p w:rsidR="00075DB1" w:rsidRDefault="00075DB1"/>
        </w:tc>
        <w:tc>
          <w:tcPr>
            <w:tcW w:w="993" w:type="dxa"/>
          </w:tcPr>
          <w:p w:rsidR="00075DB1" w:rsidRDefault="00075DB1"/>
        </w:tc>
        <w:tc>
          <w:tcPr>
            <w:tcW w:w="2836" w:type="dxa"/>
          </w:tcPr>
          <w:p w:rsidR="00075DB1" w:rsidRDefault="00075DB1"/>
        </w:tc>
      </w:tr>
      <w:tr w:rsidR="00075DB1">
        <w:trPr>
          <w:trHeight w:hRule="exact" w:val="277"/>
        </w:trPr>
        <w:tc>
          <w:tcPr>
            <w:tcW w:w="143" w:type="dxa"/>
          </w:tcPr>
          <w:p w:rsidR="00075DB1" w:rsidRDefault="00075DB1"/>
        </w:tc>
        <w:tc>
          <w:tcPr>
            <w:tcW w:w="285" w:type="dxa"/>
          </w:tcPr>
          <w:p w:rsidR="00075DB1" w:rsidRDefault="00075DB1"/>
        </w:tc>
        <w:tc>
          <w:tcPr>
            <w:tcW w:w="710" w:type="dxa"/>
          </w:tcPr>
          <w:p w:rsidR="00075DB1" w:rsidRDefault="00075DB1"/>
        </w:tc>
        <w:tc>
          <w:tcPr>
            <w:tcW w:w="1419" w:type="dxa"/>
          </w:tcPr>
          <w:p w:rsidR="00075DB1" w:rsidRDefault="00075DB1"/>
        </w:tc>
        <w:tc>
          <w:tcPr>
            <w:tcW w:w="1419" w:type="dxa"/>
          </w:tcPr>
          <w:p w:rsidR="00075DB1" w:rsidRDefault="00075DB1"/>
        </w:tc>
        <w:tc>
          <w:tcPr>
            <w:tcW w:w="710" w:type="dxa"/>
          </w:tcPr>
          <w:p w:rsidR="00075DB1" w:rsidRDefault="00075DB1"/>
        </w:tc>
        <w:tc>
          <w:tcPr>
            <w:tcW w:w="426" w:type="dxa"/>
          </w:tcPr>
          <w:p w:rsidR="00075DB1" w:rsidRDefault="00075DB1"/>
        </w:tc>
        <w:tc>
          <w:tcPr>
            <w:tcW w:w="1277" w:type="dxa"/>
          </w:tcPr>
          <w:p w:rsidR="00075DB1" w:rsidRDefault="00075DB1"/>
        </w:tc>
        <w:tc>
          <w:tcPr>
            <w:tcW w:w="3842" w:type="dxa"/>
            <w:gridSpan w:val="2"/>
            <w:shd w:val="clear" w:color="000000" w:fill="FFFFFF"/>
            <w:tcMar>
              <w:left w:w="34" w:type="dxa"/>
              <w:right w:w="34" w:type="dxa"/>
            </w:tcMar>
          </w:tcPr>
          <w:p w:rsidR="00075DB1" w:rsidRDefault="00AB55F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75DB1">
        <w:trPr>
          <w:trHeight w:hRule="exact" w:val="138"/>
        </w:trPr>
        <w:tc>
          <w:tcPr>
            <w:tcW w:w="143" w:type="dxa"/>
          </w:tcPr>
          <w:p w:rsidR="00075DB1" w:rsidRDefault="00075DB1"/>
        </w:tc>
        <w:tc>
          <w:tcPr>
            <w:tcW w:w="285" w:type="dxa"/>
          </w:tcPr>
          <w:p w:rsidR="00075DB1" w:rsidRDefault="00075DB1"/>
        </w:tc>
        <w:tc>
          <w:tcPr>
            <w:tcW w:w="710" w:type="dxa"/>
          </w:tcPr>
          <w:p w:rsidR="00075DB1" w:rsidRDefault="00075DB1"/>
        </w:tc>
        <w:tc>
          <w:tcPr>
            <w:tcW w:w="1419" w:type="dxa"/>
          </w:tcPr>
          <w:p w:rsidR="00075DB1" w:rsidRDefault="00075DB1"/>
        </w:tc>
        <w:tc>
          <w:tcPr>
            <w:tcW w:w="1419" w:type="dxa"/>
          </w:tcPr>
          <w:p w:rsidR="00075DB1" w:rsidRDefault="00075DB1"/>
        </w:tc>
        <w:tc>
          <w:tcPr>
            <w:tcW w:w="710" w:type="dxa"/>
          </w:tcPr>
          <w:p w:rsidR="00075DB1" w:rsidRDefault="00075DB1"/>
        </w:tc>
        <w:tc>
          <w:tcPr>
            <w:tcW w:w="426" w:type="dxa"/>
          </w:tcPr>
          <w:p w:rsidR="00075DB1" w:rsidRDefault="00075DB1"/>
        </w:tc>
        <w:tc>
          <w:tcPr>
            <w:tcW w:w="1277" w:type="dxa"/>
          </w:tcPr>
          <w:p w:rsidR="00075DB1" w:rsidRDefault="00075DB1"/>
        </w:tc>
        <w:tc>
          <w:tcPr>
            <w:tcW w:w="993" w:type="dxa"/>
          </w:tcPr>
          <w:p w:rsidR="00075DB1" w:rsidRDefault="00075DB1"/>
        </w:tc>
        <w:tc>
          <w:tcPr>
            <w:tcW w:w="2836" w:type="dxa"/>
          </w:tcPr>
          <w:p w:rsidR="00075DB1" w:rsidRDefault="00075DB1"/>
        </w:tc>
      </w:tr>
      <w:tr w:rsidR="00075DB1">
        <w:trPr>
          <w:trHeight w:hRule="exact" w:val="277"/>
        </w:trPr>
        <w:tc>
          <w:tcPr>
            <w:tcW w:w="143" w:type="dxa"/>
          </w:tcPr>
          <w:p w:rsidR="00075DB1" w:rsidRDefault="00075DB1"/>
        </w:tc>
        <w:tc>
          <w:tcPr>
            <w:tcW w:w="285" w:type="dxa"/>
          </w:tcPr>
          <w:p w:rsidR="00075DB1" w:rsidRDefault="00075DB1"/>
        </w:tc>
        <w:tc>
          <w:tcPr>
            <w:tcW w:w="710" w:type="dxa"/>
          </w:tcPr>
          <w:p w:rsidR="00075DB1" w:rsidRDefault="00075DB1"/>
        </w:tc>
        <w:tc>
          <w:tcPr>
            <w:tcW w:w="1419" w:type="dxa"/>
          </w:tcPr>
          <w:p w:rsidR="00075DB1" w:rsidRDefault="00075DB1"/>
        </w:tc>
        <w:tc>
          <w:tcPr>
            <w:tcW w:w="1419" w:type="dxa"/>
          </w:tcPr>
          <w:p w:rsidR="00075DB1" w:rsidRDefault="00075DB1"/>
        </w:tc>
        <w:tc>
          <w:tcPr>
            <w:tcW w:w="710" w:type="dxa"/>
          </w:tcPr>
          <w:p w:rsidR="00075DB1" w:rsidRDefault="00075DB1"/>
        </w:tc>
        <w:tc>
          <w:tcPr>
            <w:tcW w:w="426" w:type="dxa"/>
          </w:tcPr>
          <w:p w:rsidR="00075DB1" w:rsidRDefault="00075DB1"/>
        </w:tc>
        <w:tc>
          <w:tcPr>
            <w:tcW w:w="1277" w:type="dxa"/>
          </w:tcPr>
          <w:p w:rsidR="00075DB1" w:rsidRDefault="00075DB1"/>
        </w:tc>
        <w:tc>
          <w:tcPr>
            <w:tcW w:w="3842" w:type="dxa"/>
            <w:gridSpan w:val="2"/>
            <w:shd w:val="clear" w:color="000000" w:fill="FFFFFF"/>
            <w:tcMar>
              <w:left w:w="34" w:type="dxa"/>
              <w:right w:w="34" w:type="dxa"/>
            </w:tcMar>
          </w:tcPr>
          <w:p w:rsidR="00075DB1" w:rsidRDefault="00AB55F7">
            <w:pPr>
              <w:spacing w:after="0" w:line="240" w:lineRule="auto"/>
              <w:jc w:val="right"/>
              <w:rPr>
                <w:sz w:val="24"/>
                <w:szCs w:val="24"/>
              </w:rPr>
            </w:pPr>
            <w:r>
              <w:rPr>
                <w:rFonts w:ascii="Times New Roman" w:hAnsi="Times New Roman" w:cs="Times New Roman"/>
                <w:color w:val="000000"/>
                <w:sz w:val="24"/>
                <w:szCs w:val="24"/>
              </w:rPr>
              <w:t>30.08.2021 г.</w:t>
            </w:r>
          </w:p>
        </w:tc>
      </w:tr>
      <w:tr w:rsidR="00075DB1">
        <w:trPr>
          <w:trHeight w:hRule="exact" w:val="277"/>
        </w:trPr>
        <w:tc>
          <w:tcPr>
            <w:tcW w:w="143" w:type="dxa"/>
          </w:tcPr>
          <w:p w:rsidR="00075DB1" w:rsidRDefault="00075DB1"/>
        </w:tc>
        <w:tc>
          <w:tcPr>
            <w:tcW w:w="285" w:type="dxa"/>
          </w:tcPr>
          <w:p w:rsidR="00075DB1" w:rsidRDefault="00075DB1"/>
        </w:tc>
        <w:tc>
          <w:tcPr>
            <w:tcW w:w="710" w:type="dxa"/>
          </w:tcPr>
          <w:p w:rsidR="00075DB1" w:rsidRDefault="00075DB1"/>
        </w:tc>
        <w:tc>
          <w:tcPr>
            <w:tcW w:w="1419" w:type="dxa"/>
          </w:tcPr>
          <w:p w:rsidR="00075DB1" w:rsidRDefault="00075DB1"/>
        </w:tc>
        <w:tc>
          <w:tcPr>
            <w:tcW w:w="1419" w:type="dxa"/>
          </w:tcPr>
          <w:p w:rsidR="00075DB1" w:rsidRDefault="00075DB1"/>
        </w:tc>
        <w:tc>
          <w:tcPr>
            <w:tcW w:w="710" w:type="dxa"/>
          </w:tcPr>
          <w:p w:rsidR="00075DB1" w:rsidRDefault="00075DB1"/>
        </w:tc>
        <w:tc>
          <w:tcPr>
            <w:tcW w:w="426" w:type="dxa"/>
          </w:tcPr>
          <w:p w:rsidR="00075DB1" w:rsidRDefault="00075DB1"/>
        </w:tc>
        <w:tc>
          <w:tcPr>
            <w:tcW w:w="1277" w:type="dxa"/>
          </w:tcPr>
          <w:p w:rsidR="00075DB1" w:rsidRDefault="00075DB1"/>
        </w:tc>
        <w:tc>
          <w:tcPr>
            <w:tcW w:w="993" w:type="dxa"/>
          </w:tcPr>
          <w:p w:rsidR="00075DB1" w:rsidRDefault="00075DB1"/>
        </w:tc>
        <w:tc>
          <w:tcPr>
            <w:tcW w:w="2836" w:type="dxa"/>
          </w:tcPr>
          <w:p w:rsidR="00075DB1" w:rsidRDefault="00075DB1"/>
        </w:tc>
      </w:tr>
      <w:tr w:rsidR="00075DB1">
        <w:trPr>
          <w:trHeight w:hRule="exact" w:val="416"/>
        </w:trPr>
        <w:tc>
          <w:tcPr>
            <w:tcW w:w="10221" w:type="dxa"/>
            <w:gridSpan w:val="10"/>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75DB1">
        <w:trPr>
          <w:trHeight w:hRule="exact" w:val="2217"/>
        </w:trPr>
        <w:tc>
          <w:tcPr>
            <w:tcW w:w="143" w:type="dxa"/>
          </w:tcPr>
          <w:p w:rsidR="00075DB1" w:rsidRDefault="00075DB1"/>
        </w:tc>
        <w:tc>
          <w:tcPr>
            <w:tcW w:w="285" w:type="dxa"/>
          </w:tcPr>
          <w:p w:rsidR="00075DB1" w:rsidRDefault="00075DB1"/>
        </w:tc>
        <w:tc>
          <w:tcPr>
            <w:tcW w:w="710" w:type="dxa"/>
          </w:tcPr>
          <w:p w:rsidR="00075DB1" w:rsidRDefault="00075DB1"/>
        </w:tc>
        <w:tc>
          <w:tcPr>
            <w:tcW w:w="1419" w:type="dxa"/>
          </w:tcPr>
          <w:p w:rsidR="00075DB1" w:rsidRDefault="00075DB1"/>
        </w:tc>
        <w:tc>
          <w:tcPr>
            <w:tcW w:w="4834" w:type="dxa"/>
            <w:gridSpan w:val="5"/>
            <w:shd w:val="clear" w:color="000000" w:fill="FFFFFF"/>
            <w:tcMar>
              <w:left w:w="34" w:type="dxa"/>
              <w:right w:w="34" w:type="dxa"/>
            </w:tcMar>
          </w:tcPr>
          <w:p w:rsidR="00075DB1" w:rsidRDefault="00AB55F7">
            <w:pPr>
              <w:spacing w:after="0" w:line="240" w:lineRule="auto"/>
              <w:jc w:val="center"/>
              <w:rPr>
                <w:sz w:val="32"/>
                <w:szCs w:val="32"/>
              </w:rPr>
            </w:pPr>
            <w:r>
              <w:rPr>
                <w:rFonts w:ascii="Times New Roman" w:hAnsi="Times New Roman" w:cs="Times New Roman"/>
                <w:color w:val="000000"/>
                <w:sz w:val="32"/>
                <w:szCs w:val="32"/>
              </w:rPr>
              <w:t>Использование электронных образовательных ресурсов в рамках учебного предмета "Основы безопасности жизнедеятельности"</w:t>
            </w:r>
          </w:p>
          <w:p w:rsidR="00075DB1" w:rsidRDefault="00AB55F7">
            <w:pPr>
              <w:spacing w:after="0" w:line="240" w:lineRule="auto"/>
              <w:jc w:val="center"/>
              <w:rPr>
                <w:sz w:val="32"/>
                <w:szCs w:val="32"/>
              </w:rPr>
            </w:pPr>
            <w:r>
              <w:rPr>
                <w:rFonts w:ascii="Times New Roman" w:hAnsi="Times New Roman" w:cs="Times New Roman"/>
                <w:color w:val="000000"/>
                <w:sz w:val="32"/>
                <w:szCs w:val="32"/>
              </w:rPr>
              <w:t>Б1.В.02.03</w:t>
            </w:r>
          </w:p>
        </w:tc>
        <w:tc>
          <w:tcPr>
            <w:tcW w:w="2836" w:type="dxa"/>
          </w:tcPr>
          <w:p w:rsidR="00075DB1" w:rsidRDefault="00075DB1"/>
        </w:tc>
      </w:tr>
      <w:tr w:rsidR="00075DB1">
        <w:trPr>
          <w:trHeight w:hRule="exact" w:val="277"/>
        </w:trPr>
        <w:tc>
          <w:tcPr>
            <w:tcW w:w="10221" w:type="dxa"/>
            <w:gridSpan w:val="10"/>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75DB1">
        <w:trPr>
          <w:trHeight w:hRule="exact" w:val="1389"/>
        </w:trPr>
        <w:tc>
          <w:tcPr>
            <w:tcW w:w="143" w:type="dxa"/>
          </w:tcPr>
          <w:p w:rsidR="00075DB1" w:rsidRDefault="00075DB1"/>
        </w:tc>
        <w:tc>
          <w:tcPr>
            <w:tcW w:w="285" w:type="dxa"/>
          </w:tcPr>
          <w:p w:rsidR="00075DB1" w:rsidRDefault="00075DB1"/>
        </w:tc>
        <w:tc>
          <w:tcPr>
            <w:tcW w:w="9795" w:type="dxa"/>
            <w:gridSpan w:val="8"/>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Направление подготовки: 44.03.01 Педагогическое образование (высшее образование - бакалавриат)</w:t>
            </w:r>
          </w:p>
          <w:p w:rsidR="00075DB1" w:rsidRDefault="00AB55F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«Безопасность жизнедеятельности»</w:t>
            </w:r>
          </w:p>
          <w:p w:rsidR="00075DB1" w:rsidRDefault="00AB55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75DB1">
        <w:trPr>
          <w:trHeight w:hRule="exact" w:val="138"/>
        </w:trPr>
        <w:tc>
          <w:tcPr>
            <w:tcW w:w="143" w:type="dxa"/>
          </w:tcPr>
          <w:p w:rsidR="00075DB1" w:rsidRDefault="00075DB1"/>
        </w:tc>
        <w:tc>
          <w:tcPr>
            <w:tcW w:w="285" w:type="dxa"/>
          </w:tcPr>
          <w:p w:rsidR="00075DB1" w:rsidRDefault="00075DB1"/>
        </w:tc>
        <w:tc>
          <w:tcPr>
            <w:tcW w:w="710" w:type="dxa"/>
          </w:tcPr>
          <w:p w:rsidR="00075DB1" w:rsidRDefault="00075DB1"/>
        </w:tc>
        <w:tc>
          <w:tcPr>
            <w:tcW w:w="1419" w:type="dxa"/>
          </w:tcPr>
          <w:p w:rsidR="00075DB1" w:rsidRDefault="00075DB1"/>
        </w:tc>
        <w:tc>
          <w:tcPr>
            <w:tcW w:w="1419" w:type="dxa"/>
          </w:tcPr>
          <w:p w:rsidR="00075DB1" w:rsidRDefault="00075DB1"/>
        </w:tc>
        <w:tc>
          <w:tcPr>
            <w:tcW w:w="710" w:type="dxa"/>
          </w:tcPr>
          <w:p w:rsidR="00075DB1" w:rsidRDefault="00075DB1"/>
        </w:tc>
        <w:tc>
          <w:tcPr>
            <w:tcW w:w="426" w:type="dxa"/>
          </w:tcPr>
          <w:p w:rsidR="00075DB1" w:rsidRDefault="00075DB1"/>
        </w:tc>
        <w:tc>
          <w:tcPr>
            <w:tcW w:w="1277" w:type="dxa"/>
          </w:tcPr>
          <w:p w:rsidR="00075DB1" w:rsidRDefault="00075DB1"/>
        </w:tc>
        <w:tc>
          <w:tcPr>
            <w:tcW w:w="993" w:type="dxa"/>
          </w:tcPr>
          <w:p w:rsidR="00075DB1" w:rsidRDefault="00075DB1"/>
        </w:tc>
        <w:tc>
          <w:tcPr>
            <w:tcW w:w="2836" w:type="dxa"/>
          </w:tcPr>
          <w:p w:rsidR="00075DB1" w:rsidRDefault="00075DB1"/>
        </w:tc>
      </w:tr>
      <w:tr w:rsidR="00075DB1">
        <w:trPr>
          <w:trHeight w:hRule="exact" w:val="833"/>
        </w:trPr>
        <w:tc>
          <w:tcPr>
            <w:tcW w:w="10221" w:type="dxa"/>
            <w:gridSpan w:val="10"/>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075DB1">
        <w:trPr>
          <w:trHeight w:hRule="exact" w:val="416"/>
        </w:trPr>
        <w:tc>
          <w:tcPr>
            <w:tcW w:w="143" w:type="dxa"/>
          </w:tcPr>
          <w:p w:rsidR="00075DB1" w:rsidRDefault="00075DB1"/>
        </w:tc>
        <w:tc>
          <w:tcPr>
            <w:tcW w:w="285" w:type="dxa"/>
          </w:tcPr>
          <w:p w:rsidR="00075DB1" w:rsidRDefault="00075DB1"/>
        </w:tc>
        <w:tc>
          <w:tcPr>
            <w:tcW w:w="710" w:type="dxa"/>
          </w:tcPr>
          <w:p w:rsidR="00075DB1" w:rsidRDefault="00075DB1"/>
        </w:tc>
        <w:tc>
          <w:tcPr>
            <w:tcW w:w="1419" w:type="dxa"/>
          </w:tcPr>
          <w:p w:rsidR="00075DB1" w:rsidRDefault="00075DB1"/>
        </w:tc>
        <w:tc>
          <w:tcPr>
            <w:tcW w:w="1419" w:type="dxa"/>
          </w:tcPr>
          <w:p w:rsidR="00075DB1" w:rsidRDefault="00075DB1"/>
        </w:tc>
        <w:tc>
          <w:tcPr>
            <w:tcW w:w="710" w:type="dxa"/>
          </w:tcPr>
          <w:p w:rsidR="00075DB1" w:rsidRDefault="00075DB1"/>
        </w:tc>
        <w:tc>
          <w:tcPr>
            <w:tcW w:w="426" w:type="dxa"/>
          </w:tcPr>
          <w:p w:rsidR="00075DB1" w:rsidRDefault="00075DB1"/>
        </w:tc>
        <w:tc>
          <w:tcPr>
            <w:tcW w:w="1277" w:type="dxa"/>
          </w:tcPr>
          <w:p w:rsidR="00075DB1" w:rsidRDefault="00075DB1"/>
        </w:tc>
        <w:tc>
          <w:tcPr>
            <w:tcW w:w="993" w:type="dxa"/>
          </w:tcPr>
          <w:p w:rsidR="00075DB1" w:rsidRDefault="00075DB1"/>
        </w:tc>
        <w:tc>
          <w:tcPr>
            <w:tcW w:w="2836" w:type="dxa"/>
          </w:tcPr>
          <w:p w:rsidR="00075DB1" w:rsidRDefault="00075DB1"/>
        </w:tc>
      </w:tr>
      <w:tr w:rsidR="00075DB1">
        <w:trPr>
          <w:trHeight w:hRule="exact" w:val="277"/>
        </w:trPr>
        <w:tc>
          <w:tcPr>
            <w:tcW w:w="3984" w:type="dxa"/>
            <w:gridSpan w:val="5"/>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75DB1" w:rsidRDefault="00075DB1"/>
        </w:tc>
        <w:tc>
          <w:tcPr>
            <w:tcW w:w="426" w:type="dxa"/>
          </w:tcPr>
          <w:p w:rsidR="00075DB1" w:rsidRDefault="00075DB1"/>
        </w:tc>
        <w:tc>
          <w:tcPr>
            <w:tcW w:w="1277" w:type="dxa"/>
          </w:tcPr>
          <w:p w:rsidR="00075DB1" w:rsidRDefault="00075DB1"/>
        </w:tc>
        <w:tc>
          <w:tcPr>
            <w:tcW w:w="993" w:type="dxa"/>
          </w:tcPr>
          <w:p w:rsidR="00075DB1" w:rsidRDefault="00075DB1"/>
        </w:tc>
        <w:tc>
          <w:tcPr>
            <w:tcW w:w="2836" w:type="dxa"/>
          </w:tcPr>
          <w:p w:rsidR="00075DB1" w:rsidRDefault="00075DB1"/>
        </w:tc>
      </w:tr>
      <w:tr w:rsidR="00075DB1">
        <w:trPr>
          <w:trHeight w:hRule="exact" w:val="155"/>
        </w:trPr>
        <w:tc>
          <w:tcPr>
            <w:tcW w:w="143" w:type="dxa"/>
          </w:tcPr>
          <w:p w:rsidR="00075DB1" w:rsidRDefault="00075DB1"/>
        </w:tc>
        <w:tc>
          <w:tcPr>
            <w:tcW w:w="285" w:type="dxa"/>
          </w:tcPr>
          <w:p w:rsidR="00075DB1" w:rsidRDefault="00075DB1"/>
        </w:tc>
        <w:tc>
          <w:tcPr>
            <w:tcW w:w="710" w:type="dxa"/>
          </w:tcPr>
          <w:p w:rsidR="00075DB1" w:rsidRDefault="00075DB1"/>
        </w:tc>
        <w:tc>
          <w:tcPr>
            <w:tcW w:w="1419" w:type="dxa"/>
          </w:tcPr>
          <w:p w:rsidR="00075DB1" w:rsidRDefault="00075DB1"/>
        </w:tc>
        <w:tc>
          <w:tcPr>
            <w:tcW w:w="1419" w:type="dxa"/>
          </w:tcPr>
          <w:p w:rsidR="00075DB1" w:rsidRDefault="00075DB1"/>
        </w:tc>
        <w:tc>
          <w:tcPr>
            <w:tcW w:w="710" w:type="dxa"/>
          </w:tcPr>
          <w:p w:rsidR="00075DB1" w:rsidRDefault="00075DB1"/>
        </w:tc>
        <w:tc>
          <w:tcPr>
            <w:tcW w:w="426" w:type="dxa"/>
          </w:tcPr>
          <w:p w:rsidR="00075DB1" w:rsidRDefault="00075DB1"/>
        </w:tc>
        <w:tc>
          <w:tcPr>
            <w:tcW w:w="1277" w:type="dxa"/>
          </w:tcPr>
          <w:p w:rsidR="00075DB1" w:rsidRDefault="00075DB1"/>
        </w:tc>
        <w:tc>
          <w:tcPr>
            <w:tcW w:w="993" w:type="dxa"/>
          </w:tcPr>
          <w:p w:rsidR="00075DB1" w:rsidRDefault="00075DB1"/>
        </w:tc>
        <w:tc>
          <w:tcPr>
            <w:tcW w:w="2836" w:type="dxa"/>
          </w:tcPr>
          <w:p w:rsidR="00075DB1" w:rsidRDefault="00075DB1"/>
        </w:tc>
      </w:tr>
      <w:tr w:rsidR="00075DB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ОБРАЗОВАНИЕ И НАУКА</w:t>
            </w:r>
          </w:p>
        </w:tc>
      </w:tr>
      <w:tr w:rsidR="00075DB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075DB1">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075DB1" w:rsidRDefault="00075DB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075DB1"/>
        </w:tc>
      </w:tr>
      <w:tr w:rsidR="00075DB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075DB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75DB1" w:rsidRDefault="00075DB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075DB1"/>
        </w:tc>
      </w:tr>
      <w:tr w:rsidR="00075DB1">
        <w:trPr>
          <w:trHeight w:hRule="exact" w:val="124"/>
        </w:trPr>
        <w:tc>
          <w:tcPr>
            <w:tcW w:w="143" w:type="dxa"/>
          </w:tcPr>
          <w:p w:rsidR="00075DB1" w:rsidRDefault="00075DB1"/>
        </w:tc>
        <w:tc>
          <w:tcPr>
            <w:tcW w:w="285" w:type="dxa"/>
          </w:tcPr>
          <w:p w:rsidR="00075DB1" w:rsidRDefault="00075DB1"/>
        </w:tc>
        <w:tc>
          <w:tcPr>
            <w:tcW w:w="710" w:type="dxa"/>
          </w:tcPr>
          <w:p w:rsidR="00075DB1" w:rsidRDefault="00075DB1"/>
        </w:tc>
        <w:tc>
          <w:tcPr>
            <w:tcW w:w="1419" w:type="dxa"/>
          </w:tcPr>
          <w:p w:rsidR="00075DB1" w:rsidRDefault="00075DB1"/>
        </w:tc>
        <w:tc>
          <w:tcPr>
            <w:tcW w:w="1419" w:type="dxa"/>
          </w:tcPr>
          <w:p w:rsidR="00075DB1" w:rsidRDefault="00075DB1"/>
        </w:tc>
        <w:tc>
          <w:tcPr>
            <w:tcW w:w="710" w:type="dxa"/>
          </w:tcPr>
          <w:p w:rsidR="00075DB1" w:rsidRDefault="00075DB1"/>
        </w:tc>
        <w:tc>
          <w:tcPr>
            <w:tcW w:w="426" w:type="dxa"/>
          </w:tcPr>
          <w:p w:rsidR="00075DB1" w:rsidRDefault="00075DB1"/>
        </w:tc>
        <w:tc>
          <w:tcPr>
            <w:tcW w:w="1277" w:type="dxa"/>
          </w:tcPr>
          <w:p w:rsidR="00075DB1" w:rsidRDefault="00075DB1"/>
        </w:tc>
        <w:tc>
          <w:tcPr>
            <w:tcW w:w="993" w:type="dxa"/>
          </w:tcPr>
          <w:p w:rsidR="00075DB1" w:rsidRDefault="00075DB1"/>
        </w:tc>
        <w:tc>
          <w:tcPr>
            <w:tcW w:w="2836" w:type="dxa"/>
          </w:tcPr>
          <w:p w:rsidR="00075DB1" w:rsidRDefault="00075DB1"/>
        </w:tc>
      </w:tr>
      <w:tr w:rsidR="00075DB1">
        <w:trPr>
          <w:trHeight w:hRule="exact" w:val="277"/>
        </w:trPr>
        <w:tc>
          <w:tcPr>
            <w:tcW w:w="5118" w:type="dxa"/>
            <w:gridSpan w:val="7"/>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педагогический, проектный</w:t>
            </w:r>
          </w:p>
        </w:tc>
      </w:tr>
      <w:tr w:rsidR="00075DB1">
        <w:trPr>
          <w:trHeight w:hRule="exact" w:val="26"/>
        </w:trPr>
        <w:tc>
          <w:tcPr>
            <w:tcW w:w="143" w:type="dxa"/>
          </w:tcPr>
          <w:p w:rsidR="00075DB1" w:rsidRDefault="00075DB1"/>
        </w:tc>
        <w:tc>
          <w:tcPr>
            <w:tcW w:w="285" w:type="dxa"/>
          </w:tcPr>
          <w:p w:rsidR="00075DB1" w:rsidRDefault="00075DB1"/>
        </w:tc>
        <w:tc>
          <w:tcPr>
            <w:tcW w:w="710" w:type="dxa"/>
          </w:tcPr>
          <w:p w:rsidR="00075DB1" w:rsidRDefault="00075DB1"/>
        </w:tc>
        <w:tc>
          <w:tcPr>
            <w:tcW w:w="1419" w:type="dxa"/>
          </w:tcPr>
          <w:p w:rsidR="00075DB1" w:rsidRDefault="00075DB1"/>
        </w:tc>
        <w:tc>
          <w:tcPr>
            <w:tcW w:w="1419" w:type="dxa"/>
          </w:tcPr>
          <w:p w:rsidR="00075DB1" w:rsidRDefault="00075DB1"/>
        </w:tc>
        <w:tc>
          <w:tcPr>
            <w:tcW w:w="710" w:type="dxa"/>
          </w:tcPr>
          <w:p w:rsidR="00075DB1" w:rsidRDefault="00075DB1"/>
        </w:tc>
        <w:tc>
          <w:tcPr>
            <w:tcW w:w="426" w:type="dxa"/>
          </w:tcPr>
          <w:p w:rsidR="00075DB1" w:rsidRDefault="00075DB1"/>
        </w:tc>
        <w:tc>
          <w:tcPr>
            <w:tcW w:w="5118" w:type="dxa"/>
            <w:gridSpan w:val="3"/>
            <w:vMerge/>
            <w:shd w:val="clear" w:color="000000" w:fill="FFFFFF"/>
            <w:tcMar>
              <w:left w:w="34" w:type="dxa"/>
              <w:right w:w="34" w:type="dxa"/>
            </w:tcMar>
          </w:tcPr>
          <w:p w:rsidR="00075DB1" w:rsidRDefault="00075DB1"/>
        </w:tc>
      </w:tr>
      <w:tr w:rsidR="00075DB1">
        <w:trPr>
          <w:trHeight w:hRule="exact" w:val="696"/>
        </w:trPr>
        <w:tc>
          <w:tcPr>
            <w:tcW w:w="143" w:type="dxa"/>
          </w:tcPr>
          <w:p w:rsidR="00075DB1" w:rsidRDefault="00075DB1"/>
        </w:tc>
        <w:tc>
          <w:tcPr>
            <w:tcW w:w="285" w:type="dxa"/>
          </w:tcPr>
          <w:p w:rsidR="00075DB1" w:rsidRDefault="00075DB1"/>
        </w:tc>
        <w:tc>
          <w:tcPr>
            <w:tcW w:w="710" w:type="dxa"/>
          </w:tcPr>
          <w:p w:rsidR="00075DB1" w:rsidRDefault="00075DB1"/>
        </w:tc>
        <w:tc>
          <w:tcPr>
            <w:tcW w:w="1419" w:type="dxa"/>
          </w:tcPr>
          <w:p w:rsidR="00075DB1" w:rsidRDefault="00075DB1"/>
        </w:tc>
        <w:tc>
          <w:tcPr>
            <w:tcW w:w="1419" w:type="dxa"/>
          </w:tcPr>
          <w:p w:rsidR="00075DB1" w:rsidRDefault="00075DB1"/>
        </w:tc>
        <w:tc>
          <w:tcPr>
            <w:tcW w:w="710" w:type="dxa"/>
          </w:tcPr>
          <w:p w:rsidR="00075DB1" w:rsidRDefault="00075DB1"/>
        </w:tc>
        <w:tc>
          <w:tcPr>
            <w:tcW w:w="426" w:type="dxa"/>
          </w:tcPr>
          <w:p w:rsidR="00075DB1" w:rsidRDefault="00075DB1"/>
        </w:tc>
        <w:tc>
          <w:tcPr>
            <w:tcW w:w="1277" w:type="dxa"/>
          </w:tcPr>
          <w:p w:rsidR="00075DB1" w:rsidRDefault="00075DB1"/>
        </w:tc>
        <w:tc>
          <w:tcPr>
            <w:tcW w:w="993" w:type="dxa"/>
          </w:tcPr>
          <w:p w:rsidR="00075DB1" w:rsidRDefault="00075DB1"/>
        </w:tc>
        <w:tc>
          <w:tcPr>
            <w:tcW w:w="2836" w:type="dxa"/>
          </w:tcPr>
          <w:p w:rsidR="00075DB1" w:rsidRDefault="00075DB1"/>
        </w:tc>
      </w:tr>
      <w:tr w:rsidR="00075DB1">
        <w:trPr>
          <w:trHeight w:hRule="exact" w:val="277"/>
        </w:trPr>
        <w:tc>
          <w:tcPr>
            <w:tcW w:w="143" w:type="dxa"/>
          </w:tcPr>
          <w:p w:rsidR="00075DB1" w:rsidRDefault="00075DB1"/>
        </w:tc>
        <w:tc>
          <w:tcPr>
            <w:tcW w:w="10079" w:type="dxa"/>
            <w:gridSpan w:val="9"/>
            <w:vMerge w:val="restart"/>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75DB1">
        <w:trPr>
          <w:trHeight w:hRule="exact" w:val="138"/>
        </w:trPr>
        <w:tc>
          <w:tcPr>
            <w:tcW w:w="143" w:type="dxa"/>
          </w:tcPr>
          <w:p w:rsidR="00075DB1" w:rsidRDefault="00075DB1"/>
        </w:tc>
        <w:tc>
          <w:tcPr>
            <w:tcW w:w="10079" w:type="dxa"/>
            <w:gridSpan w:val="9"/>
            <w:vMerge/>
            <w:shd w:val="clear" w:color="000000" w:fill="FFFFFF"/>
            <w:tcMar>
              <w:left w:w="34" w:type="dxa"/>
              <w:right w:w="34" w:type="dxa"/>
            </w:tcMar>
          </w:tcPr>
          <w:p w:rsidR="00075DB1" w:rsidRDefault="00075DB1"/>
        </w:tc>
      </w:tr>
      <w:tr w:rsidR="00075DB1">
        <w:trPr>
          <w:trHeight w:hRule="exact" w:val="1666"/>
        </w:trPr>
        <w:tc>
          <w:tcPr>
            <w:tcW w:w="143" w:type="dxa"/>
          </w:tcPr>
          <w:p w:rsidR="00075DB1" w:rsidRDefault="00075DB1"/>
        </w:tc>
        <w:tc>
          <w:tcPr>
            <w:tcW w:w="10079" w:type="dxa"/>
            <w:gridSpan w:val="9"/>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075DB1" w:rsidRDefault="00075DB1">
            <w:pPr>
              <w:spacing w:after="0" w:line="240" w:lineRule="auto"/>
              <w:jc w:val="center"/>
              <w:rPr>
                <w:sz w:val="24"/>
                <w:szCs w:val="24"/>
              </w:rPr>
            </w:pPr>
          </w:p>
          <w:p w:rsidR="00075DB1" w:rsidRDefault="00AB55F7">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75DB1" w:rsidRDefault="00075DB1">
            <w:pPr>
              <w:spacing w:after="0" w:line="240" w:lineRule="auto"/>
              <w:jc w:val="center"/>
              <w:rPr>
                <w:sz w:val="24"/>
                <w:szCs w:val="24"/>
              </w:rPr>
            </w:pPr>
          </w:p>
          <w:p w:rsidR="00075DB1" w:rsidRDefault="00AB55F7">
            <w:pPr>
              <w:spacing w:after="0" w:line="240" w:lineRule="auto"/>
              <w:jc w:val="center"/>
              <w:rPr>
                <w:sz w:val="24"/>
                <w:szCs w:val="24"/>
              </w:rPr>
            </w:pPr>
            <w:r>
              <w:rPr>
                <w:rFonts w:ascii="Times New Roman" w:hAnsi="Times New Roman" w:cs="Times New Roman"/>
                <w:color w:val="000000"/>
                <w:sz w:val="24"/>
                <w:szCs w:val="24"/>
              </w:rPr>
              <w:t>Омск, 2021</w:t>
            </w:r>
          </w:p>
        </w:tc>
      </w:tr>
    </w:tbl>
    <w:p w:rsidR="00075DB1" w:rsidRDefault="00AB55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75DB1">
        <w:trPr>
          <w:trHeight w:hRule="exact" w:val="2222"/>
        </w:trPr>
        <w:tc>
          <w:tcPr>
            <w:tcW w:w="10788"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lastRenderedPageBreak/>
              <w:t>Составитель:</w:t>
            </w:r>
          </w:p>
          <w:p w:rsidR="00075DB1" w:rsidRDefault="00075DB1">
            <w:pPr>
              <w:spacing w:after="0" w:line="240" w:lineRule="auto"/>
              <w:rPr>
                <w:sz w:val="24"/>
                <w:szCs w:val="24"/>
              </w:rPr>
            </w:pPr>
          </w:p>
          <w:p w:rsidR="00075DB1" w:rsidRDefault="00AB55F7">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075DB1" w:rsidRDefault="00075DB1">
            <w:pPr>
              <w:spacing w:after="0" w:line="240" w:lineRule="auto"/>
              <w:rPr>
                <w:sz w:val="24"/>
                <w:szCs w:val="24"/>
              </w:rPr>
            </w:pPr>
          </w:p>
          <w:p w:rsidR="00075DB1" w:rsidRDefault="00AB55F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075DB1" w:rsidRDefault="00AB55F7">
            <w:pPr>
              <w:spacing w:after="0" w:line="240" w:lineRule="auto"/>
              <w:rPr>
                <w:sz w:val="24"/>
                <w:szCs w:val="24"/>
              </w:rPr>
            </w:pPr>
            <w:r>
              <w:rPr>
                <w:rFonts w:ascii="Times New Roman" w:hAnsi="Times New Roman" w:cs="Times New Roman"/>
                <w:color w:val="000000"/>
                <w:sz w:val="24"/>
                <w:szCs w:val="24"/>
              </w:rPr>
              <w:t>Протокол от 30.08.2021 г.  №1</w:t>
            </w:r>
          </w:p>
        </w:tc>
      </w:tr>
      <w:tr w:rsidR="00075DB1">
        <w:trPr>
          <w:trHeight w:hRule="exact" w:val="277"/>
        </w:trPr>
        <w:tc>
          <w:tcPr>
            <w:tcW w:w="10788"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075DB1" w:rsidRDefault="00AB5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DB1">
        <w:trPr>
          <w:trHeight w:hRule="exact" w:val="277"/>
        </w:trPr>
        <w:tc>
          <w:tcPr>
            <w:tcW w:w="9654" w:type="dxa"/>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75DB1">
        <w:trPr>
          <w:trHeight w:hRule="exact" w:val="555"/>
        </w:trPr>
        <w:tc>
          <w:tcPr>
            <w:tcW w:w="9640" w:type="dxa"/>
          </w:tcPr>
          <w:p w:rsidR="00075DB1" w:rsidRDefault="00075DB1"/>
        </w:tc>
      </w:tr>
      <w:tr w:rsidR="00075DB1">
        <w:trPr>
          <w:trHeight w:hRule="exact" w:val="8751"/>
        </w:trPr>
        <w:tc>
          <w:tcPr>
            <w:tcW w:w="9654"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75DB1" w:rsidRDefault="00AB55F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75DB1" w:rsidRDefault="00AB55F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75DB1" w:rsidRDefault="00AB55F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75DB1" w:rsidRDefault="00AB55F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5DB1" w:rsidRDefault="00AB55F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75DB1" w:rsidRDefault="00AB55F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75DB1" w:rsidRDefault="00AB55F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75DB1" w:rsidRDefault="00AB55F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75DB1" w:rsidRDefault="00AB55F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75DB1" w:rsidRDefault="00AB55F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75DB1" w:rsidRDefault="00AB55F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75DB1" w:rsidRDefault="00AB5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DB1">
        <w:trPr>
          <w:trHeight w:hRule="exact" w:val="277"/>
        </w:trPr>
        <w:tc>
          <w:tcPr>
            <w:tcW w:w="9654"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75DB1">
        <w:trPr>
          <w:trHeight w:hRule="exact" w:val="15113"/>
        </w:trPr>
        <w:tc>
          <w:tcPr>
            <w:tcW w:w="9654" w:type="dxa"/>
            <w:shd w:val="clear" w:color="000000" w:fill="FFFFFF"/>
            <w:tcMar>
              <w:left w:w="34" w:type="dxa"/>
              <w:right w:w="34" w:type="dxa"/>
            </w:tcMar>
          </w:tcPr>
          <w:p w:rsidR="00075DB1" w:rsidRDefault="00AB55F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75DB1" w:rsidRDefault="00AB55F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075DB1" w:rsidRDefault="00AB55F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75DB1" w:rsidRDefault="00AB55F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75DB1" w:rsidRDefault="00AB55F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5DB1" w:rsidRDefault="00AB55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5DB1" w:rsidRDefault="00AB55F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75DB1" w:rsidRDefault="00AB55F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75DB1" w:rsidRDefault="00AB55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75DB1" w:rsidRDefault="00AB55F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«Безопасность жизнедеятельности»; форма обучения – заочная на 2021/2022 учебный год, утвержденным приказом ректора от 30.08.2021 №94;</w:t>
            </w:r>
          </w:p>
          <w:p w:rsidR="00075DB1" w:rsidRDefault="00AB55F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«Использование электронных образовательных ресурсов в рамках учебного предмета "Основы безопасности жизнедеятельности"» в течение 2021/2022 учебного года:</w:t>
            </w:r>
          </w:p>
          <w:p w:rsidR="00075DB1" w:rsidRDefault="00AB55F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rsidR="00075DB1" w:rsidRDefault="00AB5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DB1">
        <w:trPr>
          <w:trHeight w:hRule="exact" w:val="285"/>
        </w:trPr>
        <w:tc>
          <w:tcPr>
            <w:tcW w:w="9654" w:type="dxa"/>
            <w:shd w:val="clear" w:color="000000" w:fill="FFFFFF"/>
            <w:tcMar>
              <w:left w:w="34" w:type="dxa"/>
              <w:right w:w="34" w:type="dxa"/>
            </w:tcMar>
          </w:tcPr>
          <w:p w:rsidR="00075DB1" w:rsidRDefault="00AB55F7">
            <w:pPr>
              <w:spacing w:after="0" w:line="240" w:lineRule="auto"/>
              <w:jc w:val="both"/>
              <w:rPr>
                <w:sz w:val="24"/>
                <w:szCs w:val="24"/>
              </w:rPr>
            </w:pPr>
            <w:r>
              <w:rPr>
                <w:rFonts w:ascii="Times New Roman" w:hAnsi="Times New Roman" w:cs="Times New Roman"/>
                <w:color w:val="000000"/>
                <w:sz w:val="24"/>
                <w:szCs w:val="24"/>
              </w:rPr>
              <w:lastRenderedPageBreak/>
              <w:t>организации при согласовании со всеми участниками образовательного процесса.</w:t>
            </w:r>
          </w:p>
        </w:tc>
      </w:tr>
      <w:tr w:rsidR="00075DB1">
        <w:trPr>
          <w:trHeight w:hRule="exact" w:val="138"/>
        </w:trPr>
        <w:tc>
          <w:tcPr>
            <w:tcW w:w="9640" w:type="dxa"/>
          </w:tcPr>
          <w:p w:rsidR="00075DB1" w:rsidRDefault="00075DB1"/>
        </w:tc>
      </w:tr>
      <w:tr w:rsidR="00075DB1">
        <w:trPr>
          <w:trHeight w:hRule="exact" w:val="1666"/>
        </w:trPr>
        <w:tc>
          <w:tcPr>
            <w:tcW w:w="9654"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b/>
                <w:color w:val="000000"/>
                <w:sz w:val="24"/>
                <w:szCs w:val="24"/>
              </w:rPr>
              <w:t>1. Наименование дисциплины: Б1.В.02.03 «Использование электронных образовательных ресурсов в рамках учебного предмета "Основы безопасности жизнедеятельности"».</w:t>
            </w:r>
          </w:p>
          <w:p w:rsidR="00075DB1" w:rsidRDefault="00AB55F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75DB1">
        <w:trPr>
          <w:trHeight w:hRule="exact" w:val="138"/>
        </w:trPr>
        <w:tc>
          <w:tcPr>
            <w:tcW w:w="9640" w:type="dxa"/>
          </w:tcPr>
          <w:p w:rsidR="00075DB1" w:rsidRDefault="00075DB1"/>
        </w:tc>
      </w:tr>
      <w:tr w:rsidR="00075DB1">
        <w:trPr>
          <w:trHeight w:hRule="exact" w:val="3530"/>
        </w:trPr>
        <w:tc>
          <w:tcPr>
            <w:tcW w:w="9654" w:type="dxa"/>
            <w:shd w:val="clear" w:color="000000" w:fill="FFFFFF"/>
            <w:tcMar>
              <w:left w:w="34" w:type="dxa"/>
              <w:right w:w="34" w:type="dxa"/>
            </w:tcMar>
          </w:tcPr>
          <w:p w:rsidR="00075DB1" w:rsidRDefault="00AB55F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75DB1" w:rsidRDefault="00AB55F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«Использование электронных образовательных ресурсов в рамках учебного предмета "Основы безопасности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75D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b/>
                <w:color w:val="000000"/>
                <w:sz w:val="24"/>
                <w:szCs w:val="24"/>
              </w:rPr>
              <w:t>Код компетенции: ПК-1</w:t>
            </w:r>
          </w:p>
          <w:p w:rsidR="00075DB1" w:rsidRDefault="00AB55F7">
            <w:pPr>
              <w:spacing w:after="0" w:line="240" w:lineRule="auto"/>
              <w:rPr>
                <w:sz w:val="24"/>
                <w:szCs w:val="24"/>
              </w:rPr>
            </w:pPr>
            <w:r>
              <w:rPr>
                <w:rFonts w:ascii="Times New Roman" w:hAnsi="Times New Roman" w:cs="Times New Roman"/>
                <w:b/>
                <w:color w:val="000000"/>
                <w:sz w:val="24"/>
                <w:szCs w:val="24"/>
              </w:rPr>
              <w:t>Способен организовать индивидуальную и совместную учебно-проектную деятельность обучающихся в соответствующей предметной области</w:t>
            </w:r>
          </w:p>
        </w:tc>
      </w:tr>
      <w:tr w:rsidR="00075DB1">
        <w:trPr>
          <w:trHeight w:hRule="exact" w:val="585"/>
        </w:trPr>
        <w:tc>
          <w:tcPr>
            <w:tcW w:w="9654" w:type="dxa"/>
            <w:shd w:val="clear" w:color="000000" w:fill="FFFFFF"/>
            <w:tcMar>
              <w:left w:w="34" w:type="dxa"/>
              <w:right w:w="34" w:type="dxa"/>
            </w:tcMar>
          </w:tcPr>
          <w:p w:rsidR="00075DB1" w:rsidRDefault="00075DB1">
            <w:pPr>
              <w:spacing w:after="0" w:line="240" w:lineRule="auto"/>
              <w:rPr>
                <w:sz w:val="24"/>
                <w:szCs w:val="24"/>
              </w:rPr>
            </w:pPr>
          </w:p>
          <w:p w:rsidR="00075DB1" w:rsidRDefault="00AB55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5D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ПК-1.1 знать формы и методы учебного проектирования, в том числе в онлайн среде</w:t>
            </w:r>
          </w:p>
        </w:tc>
      </w:tr>
      <w:tr w:rsidR="00075D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ПК-1.3 уметь формулировать проблемную тематику учебного проекта</w:t>
            </w:r>
          </w:p>
        </w:tc>
      </w:tr>
      <w:tr w:rsidR="00075D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ПК-1.6 владеть навыками планирования и руководства действиями обучающихся в индивидуальной и совместной учебно- проектной деятельности, в том числе в онлайн среде</w:t>
            </w:r>
          </w:p>
        </w:tc>
      </w:tr>
      <w:tr w:rsidR="00075DB1">
        <w:trPr>
          <w:trHeight w:hRule="exact" w:val="277"/>
        </w:trPr>
        <w:tc>
          <w:tcPr>
            <w:tcW w:w="9640" w:type="dxa"/>
          </w:tcPr>
          <w:p w:rsidR="00075DB1" w:rsidRDefault="00075DB1"/>
        </w:tc>
      </w:tr>
      <w:tr w:rsidR="00075D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b/>
                <w:color w:val="000000"/>
                <w:sz w:val="24"/>
                <w:szCs w:val="24"/>
              </w:rPr>
              <w:t>Код компетенции: ПК-2</w:t>
            </w:r>
          </w:p>
          <w:p w:rsidR="00075DB1" w:rsidRDefault="00AB55F7">
            <w:pPr>
              <w:spacing w:after="0" w:line="240" w:lineRule="auto"/>
              <w:rPr>
                <w:sz w:val="24"/>
                <w:szCs w:val="24"/>
              </w:rPr>
            </w:pPr>
            <w:r>
              <w:rPr>
                <w:rFonts w:ascii="Times New Roman" w:hAnsi="Times New Roman" w:cs="Times New Roman"/>
                <w:b/>
                <w:color w:val="000000"/>
                <w:sz w:val="24"/>
                <w:szCs w:val="24"/>
              </w:rPr>
              <w:t>Способен поддерживать образцы и ценности социального поведения, навыки поведения в мире виртуальной реальностии социальных сетях</w:t>
            </w:r>
          </w:p>
        </w:tc>
      </w:tr>
      <w:tr w:rsidR="00075DB1">
        <w:trPr>
          <w:trHeight w:hRule="exact" w:val="585"/>
        </w:trPr>
        <w:tc>
          <w:tcPr>
            <w:tcW w:w="9654" w:type="dxa"/>
            <w:shd w:val="clear" w:color="000000" w:fill="FFFFFF"/>
            <w:tcMar>
              <w:left w:w="34" w:type="dxa"/>
              <w:right w:w="34" w:type="dxa"/>
            </w:tcMar>
          </w:tcPr>
          <w:p w:rsidR="00075DB1" w:rsidRDefault="00075DB1">
            <w:pPr>
              <w:spacing w:after="0" w:line="240" w:lineRule="auto"/>
              <w:rPr>
                <w:sz w:val="24"/>
                <w:szCs w:val="24"/>
              </w:rPr>
            </w:pPr>
          </w:p>
          <w:p w:rsidR="00075DB1" w:rsidRDefault="00AB55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5D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ПК-2.2 знать правила безопасного поведения в мире виртуальной реальности</w:t>
            </w:r>
          </w:p>
        </w:tc>
      </w:tr>
      <w:tr w:rsidR="00075D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ПК-2.4 уметь использовать возможности интернет-пространства и социальных сетей в качестве инструмента взаимодействия с субъектами образовательного процесса</w:t>
            </w:r>
          </w:p>
        </w:tc>
      </w:tr>
      <w:tr w:rsidR="00075DB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ПК-2.6 владеть навыками безопасного поведения в мире виртуальной реальности</w:t>
            </w:r>
          </w:p>
        </w:tc>
      </w:tr>
      <w:tr w:rsidR="00075DB1">
        <w:trPr>
          <w:trHeight w:hRule="exact" w:val="277"/>
        </w:trPr>
        <w:tc>
          <w:tcPr>
            <w:tcW w:w="9640" w:type="dxa"/>
          </w:tcPr>
          <w:p w:rsidR="00075DB1" w:rsidRDefault="00075DB1"/>
        </w:tc>
      </w:tr>
      <w:tr w:rsidR="00075DB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b/>
                <w:color w:val="000000"/>
                <w:sz w:val="24"/>
                <w:szCs w:val="24"/>
              </w:rPr>
              <w:t>Код компетенции: ПК-3</w:t>
            </w:r>
          </w:p>
          <w:p w:rsidR="00075DB1" w:rsidRDefault="00AB55F7">
            <w:pPr>
              <w:spacing w:after="0" w:line="240" w:lineRule="auto"/>
              <w:rPr>
                <w:sz w:val="24"/>
                <w:szCs w:val="24"/>
              </w:rPr>
            </w:pPr>
            <w:r>
              <w:rPr>
                <w:rFonts w:ascii="Times New Roman" w:hAnsi="Times New Roman" w:cs="Times New Roman"/>
                <w:b/>
                <w:color w:val="000000"/>
                <w:sz w:val="24"/>
                <w:szCs w:val="24"/>
              </w:rPr>
              <w:t>Способен организовать различные виды внеурочной деятельности для достижения обучающимися личностных и метапредметных результатов</w:t>
            </w:r>
          </w:p>
        </w:tc>
      </w:tr>
      <w:tr w:rsidR="00075DB1">
        <w:trPr>
          <w:trHeight w:hRule="exact" w:val="585"/>
        </w:trPr>
        <w:tc>
          <w:tcPr>
            <w:tcW w:w="9654" w:type="dxa"/>
            <w:shd w:val="clear" w:color="000000" w:fill="FFFFFF"/>
            <w:tcMar>
              <w:left w:w="34" w:type="dxa"/>
              <w:right w:w="34" w:type="dxa"/>
            </w:tcMar>
          </w:tcPr>
          <w:p w:rsidR="00075DB1" w:rsidRDefault="00075DB1">
            <w:pPr>
              <w:spacing w:after="0" w:line="240" w:lineRule="auto"/>
              <w:rPr>
                <w:sz w:val="24"/>
                <w:szCs w:val="24"/>
              </w:rPr>
            </w:pPr>
          </w:p>
          <w:p w:rsidR="00075DB1" w:rsidRDefault="00AB55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75D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ПК-3.1 знать содержание и организационные модели внеурочной деятельности обучающихся, способов диагностики ее результативности</w:t>
            </w:r>
          </w:p>
        </w:tc>
      </w:tr>
      <w:tr w:rsidR="00075D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ПК-3.2 знать основные правила разработки программы внеурочной деятельности для достижения планируемых результатов</w:t>
            </w:r>
          </w:p>
        </w:tc>
      </w:tr>
      <w:tr w:rsidR="00075DB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ПК-3.3 уметь реализовывать  современные, в том числе интерактивные, формы и методы воспитательной работы, используя их как на занятии, так и во внеурочной деятельности</w:t>
            </w:r>
          </w:p>
        </w:tc>
      </w:tr>
      <w:tr w:rsidR="00075DB1">
        <w:trPr>
          <w:trHeight w:hRule="exact" w:val="299"/>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ПК-3.4 уметь отбирать диагностический инструментарий для оценки динамики процесса</w:t>
            </w:r>
          </w:p>
        </w:tc>
      </w:tr>
    </w:tbl>
    <w:p w:rsidR="00075DB1" w:rsidRDefault="00AB55F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75DB1">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lastRenderedPageBreak/>
              <w:t>воспитания и социализации обучающихся</w:t>
            </w:r>
          </w:p>
        </w:tc>
      </w:tr>
      <w:tr w:rsidR="00075DB1">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ПК-3.5 уметь организовывать различные виды внеурочной деятельности</w:t>
            </w:r>
          </w:p>
        </w:tc>
      </w:tr>
      <w:tr w:rsidR="00075DB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ПК-3.6 уметь осуществлять реализацию образовательных программ внеурочной деятельности для достижения планируемых результатов</w:t>
            </w:r>
          </w:p>
        </w:tc>
      </w:tr>
      <w:tr w:rsidR="00075DB1">
        <w:trPr>
          <w:trHeight w:hRule="exact" w:val="31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ПК-3.7 владеть современными формами и методами  воспитательной работы</w:t>
            </w:r>
          </w:p>
        </w:tc>
      </w:tr>
      <w:tr w:rsidR="00075DB1">
        <w:trPr>
          <w:trHeight w:hRule="exact" w:val="58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ПК-3.8 владеть способами оценки достижения планируемых результатов во внеурочной деятельности</w:t>
            </w:r>
          </w:p>
        </w:tc>
      </w:tr>
      <w:tr w:rsidR="00075DB1">
        <w:trPr>
          <w:trHeight w:hRule="exact" w:val="416"/>
        </w:trPr>
        <w:tc>
          <w:tcPr>
            <w:tcW w:w="3970" w:type="dxa"/>
          </w:tcPr>
          <w:p w:rsidR="00075DB1" w:rsidRDefault="00075DB1"/>
        </w:tc>
        <w:tc>
          <w:tcPr>
            <w:tcW w:w="1702" w:type="dxa"/>
          </w:tcPr>
          <w:p w:rsidR="00075DB1" w:rsidRDefault="00075DB1"/>
        </w:tc>
        <w:tc>
          <w:tcPr>
            <w:tcW w:w="1702" w:type="dxa"/>
          </w:tcPr>
          <w:p w:rsidR="00075DB1" w:rsidRDefault="00075DB1"/>
        </w:tc>
        <w:tc>
          <w:tcPr>
            <w:tcW w:w="426" w:type="dxa"/>
          </w:tcPr>
          <w:p w:rsidR="00075DB1" w:rsidRDefault="00075DB1"/>
        </w:tc>
        <w:tc>
          <w:tcPr>
            <w:tcW w:w="710" w:type="dxa"/>
          </w:tcPr>
          <w:p w:rsidR="00075DB1" w:rsidRDefault="00075DB1"/>
        </w:tc>
        <w:tc>
          <w:tcPr>
            <w:tcW w:w="143" w:type="dxa"/>
          </w:tcPr>
          <w:p w:rsidR="00075DB1" w:rsidRDefault="00075DB1"/>
        </w:tc>
        <w:tc>
          <w:tcPr>
            <w:tcW w:w="993" w:type="dxa"/>
          </w:tcPr>
          <w:p w:rsidR="00075DB1" w:rsidRDefault="00075DB1"/>
        </w:tc>
      </w:tr>
      <w:tr w:rsidR="00075DB1">
        <w:trPr>
          <w:trHeight w:hRule="exact" w:val="304"/>
        </w:trPr>
        <w:tc>
          <w:tcPr>
            <w:tcW w:w="9654" w:type="dxa"/>
            <w:gridSpan w:val="7"/>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75DB1">
        <w:trPr>
          <w:trHeight w:hRule="exact" w:val="1907"/>
        </w:trPr>
        <w:tc>
          <w:tcPr>
            <w:tcW w:w="9654" w:type="dxa"/>
            <w:gridSpan w:val="7"/>
            <w:shd w:val="clear" w:color="000000" w:fill="FFFFFF"/>
            <w:tcMar>
              <w:left w:w="34" w:type="dxa"/>
              <w:right w:w="34" w:type="dxa"/>
            </w:tcMar>
          </w:tcPr>
          <w:p w:rsidR="00075DB1" w:rsidRDefault="00075DB1">
            <w:pPr>
              <w:spacing w:after="0" w:line="240" w:lineRule="auto"/>
              <w:jc w:val="both"/>
              <w:rPr>
                <w:sz w:val="24"/>
                <w:szCs w:val="24"/>
              </w:rPr>
            </w:pPr>
          </w:p>
          <w:p w:rsidR="00075DB1" w:rsidRDefault="00AB55F7">
            <w:pPr>
              <w:spacing w:after="0" w:line="240" w:lineRule="auto"/>
              <w:jc w:val="both"/>
              <w:rPr>
                <w:sz w:val="24"/>
                <w:szCs w:val="24"/>
              </w:rPr>
            </w:pPr>
            <w:r>
              <w:rPr>
                <w:rFonts w:ascii="Times New Roman" w:hAnsi="Times New Roman" w:cs="Times New Roman"/>
                <w:color w:val="000000"/>
                <w:sz w:val="24"/>
                <w:szCs w:val="24"/>
              </w:rPr>
              <w:t>Дисциплина Б1.В.02.03 «Использование электронных образовательных ресурсов в рамках учебного предмета "Основы безопасности жизнедеятельности"» относится к обязательной части, является дисциплиной Блока &lt;не удалось определить&gt;. «&lt;не удалось определить&gt;». Модуль "Предметно-практический"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075DB1">
        <w:trPr>
          <w:trHeight w:hRule="exact" w:val="138"/>
        </w:trPr>
        <w:tc>
          <w:tcPr>
            <w:tcW w:w="3970" w:type="dxa"/>
          </w:tcPr>
          <w:p w:rsidR="00075DB1" w:rsidRDefault="00075DB1"/>
        </w:tc>
        <w:tc>
          <w:tcPr>
            <w:tcW w:w="1702" w:type="dxa"/>
          </w:tcPr>
          <w:p w:rsidR="00075DB1" w:rsidRDefault="00075DB1"/>
        </w:tc>
        <w:tc>
          <w:tcPr>
            <w:tcW w:w="1702" w:type="dxa"/>
          </w:tcPr>
          <w:p w:rsidR="00075DB1" w:rsidRDefault="00075DB1"/>
        </w:tc>
        <w:tc>
          <w:tcPr>
            <w:tcW w:w="426" w:type="dxa"/>
          </w:tcPr>
          <w:p w:rsidR="00075DB1" w:rsidRDefault="00075DB1"/>
        </w:tc>
        <w:tc>
          <w:tcPr>
            <w:tcW w:w="710" w:type="dxa"/>
          </w:tcPr>
          <w:p w:rsidR="00075DB1" w:rsidRDefault="00075DB1"/>
        </w:tc>
        <w:tc>
          <w:tcPr>
            <w:tcW w:w="143" w:type="dxa"/>
          </w:tcPr>
          <w:p w:rsidR="00075DB1" w:rsidRDefault="00075DB1"/>
        </w:tc>
        <w:tc>
          <w:tcPr>
            <w:tcW w:w="993" w:type="dxa"/>
          </w:tcPr>
          <w:p w:rsidR="00075DB1" w:rsidRDefault="00075DB1"/>
        </w:tc>
      </w:tr>
      <w:tr w:rsidR="00075D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DB1" w:rsidRDefault="00AB55F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DB1" w:rsidRDefault="00AB55F7">
            <w:pPr>
              <w:spacing w:after="0" w:line="240" w:lineRule="auto"/>
              <w:jc w:val="center"/>
              <w:rPr>
                <w:sz w:val="24"/>
                <w:szCs w:val="24"/>
              </w:rPr>
            </w:pPr>
            <w:r>
              <w:rPr>
                <w:rFonts w:ascii="Times New Roman" w:hAnsi="Times New Roman" w:cs="Times New Roman"/>
                <w:color w:val="000000"/>
                <w:sz w:val="24"/>
                <w:szCs w:val="24"/>
              </w:rPr>
              <w:t>Коды</w:t>
            </w:r>
          </w:p>
          <w:p w:rsidR="00075DB1" w:rsidRDefault="00AB55F7">
            <w:pPr>
              <w:spacing w:after="0" w:line="240" w:lineRule="auto"/>
              <w:jc w:val="center"/>
              <w:rPr>
                <w:sz w:val="24"/>
                <w:szCs w:val="24"/>
              </w:rPr>
            </w:pPr>
            <w:r>
              <w:rPr>
                <w:rFonts w:ascii="Times New Roman" w:hAnsi="Times New Roman" w:cs="Times New Roman"/>
                <w:color w:val="000000"/>
                <w:sz w:val="24"/>
                <w:szCs w:val="24"/>
              </w:rPr>
              <w:t>форми-</w:t>
            </w:r>
          </w:p>
          <w:p w:rsidR="00075DB1" w:rsidRDefault="00AB55F7">
            <w:pPr>
              <w:spacing w:after="0" w:line="240" w:lineRule="auto"/>
              <w:jc w:val="center"/>
              <w:rPr>
                <w:sz w:val="24"/>
                <w:szCs w:val="24"/>
              </w:rPr>
            </w:pPr>
            <w:r>
              <w:rPr>
                <w:rFonts w:ascii="Times New Roman" w:hAnsi="Times New Roman" w:cs="Times New Roman"/>
                <w:color w:val="000000"/>
                <w:sz w:val="24"/>
                <w:szCs w:val="24"/>
              </w:rPr>
              <w:t>руемых</w:t>
            </w:r>
          </w:p>
          <w:p w:rsidR="00075DB1" w:rsidRDefault="00AB55F7">
            <w:pPr>
              <w:spacing w:after="0" w:line="240" w:lineRule="auto"/>
              <w:jc w:val="center"/>
              <w:rPr>
                <w:sz w:val="24"/>
                <w:szCs w:val="24"/>
              </w:rPr>
            </w:pPr>
            <w:r>
              <w:rPr>
                <w:rFonts w:ascii="Times New Roman" w:hAnsi="Times New Roman" w:cs="Times New Roman"/>
                <w:color w:val="000000"/>
                <w:sz w:val="24"/>
                <w:szCs w:val="24"/>
              </w:rPr>
              <w:t>компе-</w:t>
            </w:r>
          </w:p>
          <w:p w:rsidR="00075DB1" w:rsidRDefault="00AB55F7">
            <w:pPr>
              <w:spacing w:after="0" w:line="240" w:lineRule="auto"/>
              <w:jc w:val="center"/>
              <w:rPr>
                <w:sz w:val="24"/>
                <w:szCs w:val="24"/>
              </w:rPr>
            </w:pPr>
            <w:r>
              <w:rPr>
                <w:rFonts w:ascii="Times New Roman" w:hAnsi="Times New Roman" w:cs="Times New Roman"/>
                <w:color w:val="000000"/>
                <w:sz w:val="24"/>
                <w:szCs w:val="24"/>
              </w:rPr>
              <w:t>тенций</w:t>
            </w:r>
          </w:p>
        </w:tc>
      </w:tr>
      <w:tr w:rsidR="00075DB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DB1" w:rsidRDefault="00AB55F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DB1" w:rsidRDefault="00075DB1"/>
        </w:tc>
      </w:tr>
      <w:tr w:rsidR="00075DB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DB1" w:rsidRDefault="00AB55F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DB1" w:rsidRDefault="00AB55F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DB1" w:rsidRDefault="00075DB1"/>
        </w:tc>
      </w:tr>
      <w:tr w:rsidR="00075DB1">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DB1" w:rsidRDefault="00075DB1"/>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DB1" w:rsidRDefault="00075DB1"/>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DB1" w:rsidRDefault="00AB55F7">
            <w:pPr>
              <w:spacing w:after="0" w:line="240" w:lineRule="auto"/>
              <w:jc w:val="center"/>
              <w:rPr>
                <w:sz w:val="24"/>
                <w:szCs w:val="24"/>
              </w:rPr>
            </w:pPr>
            <w:r>
              <w:rPr>
                <w:rFonts w:ascii="Times New Roman" w:hAnsi="Times New Roman" w:cs="Times New Roman"/>
                <w:color w:val="000000"/>
                <w:sz w:val="24"/>
                <w:szCs w:val="24"/>
              </w:rPr>
              <w:t>ПК-1, ПК-3, ПК-2</w:t>
            </w:r>
          </w:p>
        </w:tc>
      </w:tr>
      <w:tr w:rsidR="00075DB1">
        <w:trPr>
          <w:trHeight w:hRule="exact" w:val="138"/>
        </w:trPr>
        <w:tc>
          <w:tcPr>
            <w:tcW w:w="3970" w:type="dxa"/>
          </w:tcPr>
          <w:p w:rsidR="00075DB1" w:rsidRDefault="00075DB1"/>
        </w:tc>
        <w:tc>
          <w:tcPr>
            <w:tcW w:w="1702" w:type="dxa"/>
          </w:tcPr>
          <w:p w:rsidR="00075DB1" w:rsidRDefault="00075DB1"/>
        </w:tc>
        <w:tc>
          <w:tcPr>
            <w:tcW w:w="1702" w:type="dxa"/>
          </w:tcPr>
          <w:p w:rsidR="00075DB1" w:rsidRDefault="00075DB1"/>
        </w:tc>
        <w:tc>
          <w:tcPr>
            <w:tcW w:w="426" w:type="dxa"/>
          </w:tcPr>
          <w:p w:rsidR="00075DB1" w:rsidRDefault="00075DB1"/>
        </w:tc>
        <w:tc>
          <w:tcPr>
            <w:tcW w:w="710" w:type="dxa"/>
          </w:tcPr>
          <w:p w:rsidR="00075DB1" w:rsidRDefault="00075DB1"/>
        </w:tc>
        <w:tc>
          <w:tcPr>
            <w:tcW w:w="143" w:type="dxa"/>
          </w:tcPr>
          <w:p w:rsidR="00075DB1" w:rsidRDefault="00075DB1"/>
        </w:tc>
        <w:tc>
          <w:tcPr>
            <w:tcW w:w="993" w:type="dxa"/>
          </w:tcPr>
          <w:p w:rsidR="00075DB1" w:rsidRDefault="00075DB1"/>
        </w:tc>
      </w:tr>
      <w:tr w:rsidR="00075DB1">
        <w:trPr>
          <w:trHeight w:hRule="exact" w:val="1125"/>
        </w:trPr>
        <w:tc>
          <w:tcPr>
            <w:tcW w:w="9654" w:type="dxa"/>
            <w:gridSpan w:val="7"/>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75DB1">
        <w:trPr>
          <w:trHeight w:hRule="exact" w:val="585"/>
        </w:trPr>
        <w:tc>
          <w:tcPr>
            <w:tcW w:w="9654" w:type="dxa"/>
            <w:gridSpan w:val="7"/>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075DB1" w:rsidRDefault="00AB55F7">
            <w:pPr>
              <w:spacing w:after="0" w:line="240" w:lineRule="auto"/>
              <w:jc w:val="center"/>
              <w:rPr>
                <w:sz w:val="24"/>
                <w:szCs w:val="24"/>
              </w:rPr>
            </w:pPr>
            <w:r>
              <w:rPr>
                <w:rFonts w:ascii="Times New Roman" w:hAnsi="Times New Roman" w:cs="Times New Roman"/>
                <w:color w:val="000000"/>
                <w:sz w:val="24"/>
                <w:szCs w:val="24"/>
              </w:rPr>
              <w:t>Из них:</w:t>
            </w:r>
          </w:p>
        </w:tc>
      </w:tr>
      <w:tr w:rsidR="00075DB1">
        <w:trPr>
          <w:trHeight w:hRule="exact" w:val="138"/>
        </w:trPr>
        <w:tc>
          <w:tcPr>
            <w:tcW w:w="3970" w:type="dxa"/>
          </w:tcPr>
          <w:p w:rsidR="00075DB1" w:rsidRDefault="00075DB1"/>
        </w:tc>
        <w:tc>
          <w:tcPr>
            <w:tcW w:w="1702" w:type="dxa"/>
          </w:tcPr>
          <w:p w:rsidR="00075DB1" w:rsidRDefault="00075DB1"/>
        </w:tc>
        <w:tc>
          <w:tcPr>
            <w:tcW w:w="1702" w:type="dxa"/>
          </w:tcPr>
          <w:p w:rsidR="00075DB1" w:rsidRDefault="00075DB1"/>
        </w:tc>
        <w:tc>
          <w:tcPr>
            <w:tcW w:w="426" w:type="dxa"/>
          </w:tcPr>
          <w:p w:rsidR="00075DB1" w:rsidRDefault="00075DB1"/>
        </w:tc>
        <w:tc>
          <w:tcPr>
            <w:tcW w:w="710" w:type="dxa"/>
          </w:tcPr>
          <w:p w:rsidR="00075DB1" w:rsidRDefault="00075DB1"/>
        </w:tc>
        <w:tc>
          <w:tcPr>
            <w:tcW w:w="143" w:type="dxa"/>
          </w:tcPr>
          <w:p w:rsidR="00075DB1" w:rsidRDefault="00075DB1"/>
        </w:tc>
        <w:tc>
          <w:tcPr>
            <w:tcW w:w="993" w:type="dxa"/>
          </w:tcPr>
          <w:p w:rsidR="00075DB1" w:rsidRDefault="00075DB1"/>
        </w:tc>
      </w:tr>
      <w:tr w:rsidR="00075D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10</w:t>
            </w:r>
          </w:p>
        </w:tc>
      </w:tr>
      <w:tr w:rsidR="00075D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4</w:t>
            </w:r>
          </w:p>
        </w:tc>
      </w:tr>
      <w:tr w:rsidR="00075D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0</w:t>
            </w:r>
          </w:p>
        </w:tc>
      </w:tr>
      <w:tr w:rsidR="00075D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2</w:t>
            </w:r>
          </w:p>
        </w:tc>
      </w:tr>
      <w:tr w:rsidR="00075D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4</w:t>
            </w:r>
          </w:p>
        </w:tc>
      </w:tr>
      <w:tr w:rsidR="00075D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94</w:t>
            </w:r>
          </w:p>
        </w:tc>
      </w:tr>
      <w:tr w:rsidR="00075D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4</w:t>
            </w:r>
          </w:p>
        </w:tc>
      </w:tr>
      <w:tr w:rsidR="00075DB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зачеты 3</w:t>
            </w:r>
          </w:p>
        </w:tc>
      </w:tr>
      <w:tr w:rsidR="00075DB1">
        <w:trPr>
          <w:trHeight w:hRule="exact" w:val="138"/>
        </w:trPr>
        <w:tc>
          <w:tcPr>
            <w:tcW w:w="3970" w:type="dxa"/>
          </w:tcPr>
          <w:p w:rsidR="00075DB1" w:rsidRDefault="00075DB1"/>
        </w:tc>
        <w:tc>
          <w:tcPr>
            <w:tcW w:w="1702" w:type="dxa"/>
          </w:tcPr>
          <w:p w:rsidR="00075DB1" w:rsidRDefault="00075DB1"/>
        </w:tc>
        <w:tc>
          <w:tcPr>
            <w:tcW w:w="1702" w:type="dxa"/>
          </w:tcPr>
          <w:p w:rsidR="00075DB1" w:rsidRDefault="00075DB1"/>
        </w:tc>
        <w:tc>
          <w:tcPr>
            <w:tcW w:w="426" w:type="dxa"/>
          </w:tcPr>
          <w:p w:rsidR="00075DB1" w:rsidRDefault="00075DB1"/>
        </w:tc>
        <w:tc>
          <w:tcPr>
            <w:tcW w:w="710" w:type="dxa"/>
          </w:tcPr>
          <w:p w:rsidR="00075DB1" w:rsidRDefault="00075DB1"/>
        </w:tc>
        <w:tc>
          <w:tcPr>
            <w:tcW w:w="143" w:type="dxa"/>
          </w:tcPr>
          <w:p w:rsidR="00075DB1" w:rsidRDefault="00075DB1"/>
        </w:tc>
        <w:tc>
          <w:tcPr>
            <w:tcW w:w="993" w:type="dxa"/>
          </w:tcPr>
          <w:p w:rsidR="00075DB1" w:rsidRDefault="00075DB1"/>
        </w:tc>
      </w:tr>
      <w:tr w:rsidR="00075DB1">
        <w:trPr>
          <w:trHeight w:hRule="exact" w:val="1666"/>
        </w:trPr>
        <w:tc>
          <w:tcPr>
            <w:tcW w:w="9654" w:type="dxa"/>
            <w:gridSpan w:val="7"/>
            <w:shd w:val="clear" w:color="000000" w:fill="FFFFFF"/>
            <w:tcMar>
              <w:left w:w="34" w:type="dxa"/>
              <w:right w:w="34" w:type="dxa"/>
            </w:tcMar>
          </w:tcPr>
          <w:p w:rsidR="00075DB1" w:rsidRDefault="00075DB1">
            <w:pPr>
              <w:spacing w:after="0" w:line="240" w:lineRule="auto"/>
              <w:jc w:val="center"/>
              <w:rPr>
                <w:sz w:val="24"/>
                <w:szCs w:val="24"/>
              </w:rPr>
            </w:pPr>
          </w:p>
          <w:p w:rsidR="00075DB1" w:rsidRDefault="00AB55F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75DB1" w:rsidRDefault="00075DB1">
            <w:pPr>
              <w:spacing w:after="0" w:line="240" w:lineRule="auto"/>
              <w:jc w:val="center"/>
              <w:rPr>
                <w:sz w:val="24"/>
                <w:szCs w:val="24"/>
              </w:rPr>
            </w:pPr>
          </w:p>
          <w:p w:rsidR="00075DB1" w:rsidRDefault="00AB55F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75DB1">
        <w:trPr>
          <w:trHeight w:hRule="exact" w:val="416"/>
        </w:trPr>
        <w:tc>
          <w:tcPr>
            <w:tcW w:w="3970" w:type="dxa"/>
          </w:tcPr>
          <w:p w:rsidR="00075DB1" w:rsidRDefault="00075DB1"/>
        </w:tc>
        <w:tc>
          <w:tcPr>
            <w:tcW w:w="1702" w:type="dxa"/>
          </w:tcPr>
          <w:p w:rsidR="00075DB1" w:rsidRDefault="00075DB1"/>
        </w:tc>
        <w:tc>
          <w:tcPr>
            <w:tcW w:w="1702" w:type="dxa"/>
          </w:tcPr>
          <w:p w:rsidR="00075DB1" w:rsidRDefault="00075DB1"/>
        </w:tc>
        <w:tc>
          <w:tcPr>
            <w:tcW w:w="426" w:type="dxa"/>
          </w:tcPr>
          <w:p w:rsidR="00075DB1" w:rsidRDefault="00075DB1"/>
        </w:tc>
        <w:tc>
          <w:tcPr>
            <w:tcW w:w="710" w:type="dxa"/>
          </w:tcPr>
          <w:p w:rsidR="00075DB1" w:rsidRDefault="00075DB1"/>
        </w:tc>
        <w:tc>
          <w:tcPr>
            <w:tcW w:w="143" w:type="dxa"/>
          </w:tcPr>
          <w:p w:rsidR="00075DB1" w:rsidRDefault="00075DB1"/>
        </w:tc>
        <w:tc>
          <w:tcPr>
            <w:tcW w:w="993" w:type="dxa"/>
          </w:tcPr>
          <w:p w:rsidR="00075DB1" w:rsidRDefault="00075DB1"/>
        </w:tc>
      </w:tr>
      <w:tr w:rsidR="00075DB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DB1" w:rsidRDefault="00AB55F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DB1" w:rsidRDefault="00AB55F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DB1" w:rsidRDefault="00AB55F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75DB1" w:rsidRDefault="00AB55F7">
            <w:pPr>
              <w:spacing w:after="0" w:line="240" w:lineRule="auto"/>
              <w:jc w:val="center"/>
              <w:rPr>
                <w:sz w:val="24"/>
                <w:szCs w:val="24"/>
              </w:rPr>
            </w:pPr>
            <w:r>
              <w:rPr>
                <w:rFonts w:ascii="Times New Roman" w:hAnsi="Times New Roman" w:cs="Times New Roman"/>
                <w:color w:val="000000"/>
                <w:sz w:val="24"/>
                <w:szCs w:val="24"/>
              </w:rPr>
              <w:t>Часов</w:t>
            </w:r>
          </w:p>
        </w:tc>
      </w:tr>
      <w:tr w:rsidR="00075DB1">
        <w:trPr>
          <w:trHeight w:hRule="exact" w:val="139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DB1" w:rsidRDefault="00AB55F7">
            <w:pPr>
              <w:spacing w:after="0" w:line="240" w:lineRule="auto"/>
              <w:rPr>
                <w:sz w:val="24"/>
                <w:szCs w:val="24"/>
              </w:rPr>
            </w:pPr>
            <w:r>
              <w:rPr>
                <w:rFonts w:ascii="Times New Roman" w:hAnsi="Times New Roman" w:cs="Times New Roman"/>
                <w:b/>
                <w:color w:val="000000"/>
                <w:sz w:val="24"/>
                <w:szCs w:val="24"/>
              </w:rPr>
              <w:t>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DB1" w:rsidRDefault="00075D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DB1" w:rsidRDefault="00075DB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DB1" w:rsidRDefault="00075DB1"/>
        </w:tc>
      </w:tr>
    </w:tbl>
    <w:p w:rsidR="00075DB1" w:rsidRDefault="00AB55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75DB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lastRenderedPageBreak/>
              <w:t>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2</w:t>
            </w:r>
          </w:p>
        </w:tc>
      </w:tr>
      <w:tr w:rsidR="00075DB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Информационные технологии (ИТ). Средства ИТ. Дидактические возможности их использования.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18</w:t>
            </w:r>
          </w:p>
        </w:tc>
      </w:tr>
      <w:tr w:rsidR="00075DB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20</w:t>
            </w:r>
          </w:p>
        </w:tc>
      </w:tr>
      <w:tr w:rsidR="00075DB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2</w:t>
            </w:r>
          </w:p>
        </w:tc>
      </w:tr>
      <w:tr w:rsidR="00075DB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DB1" w:rsidRDefault="00AB55F7">
            <w:pPr>
              <w:spacing w:after="0" w:line="240" w:lineRule="auto"/>
              <w:rPr>
                <w:sz w:val="24"/>
                <w:szCs w:val="24"/>
              </w:rPr>
            </w:pPr>
            <w:r>
              <w:rPr>
                <w:rFonts w:ascii="Times New Roman" w:hAnsi="Times New Roman" w:cs="Times New Roman"/>
                <w:b/>
                <w:color w:val="000000"/>
                <w:sz w:val="24"/>
                <w:szCs w:val="24"/>
              </w:rPr>
              <w:t>Организация личностно ориентированного обучения в условиях реализации возможностей средств ИТ.</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DB1" w:rsidRDefault="00075D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DB1" w:rsidRDefault="00075DB1"/>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75DB1" w:rsidRDefault="00075DB1"/>
        </w:tc>
      </w:tr>
      <w:tr w:rsidR="00075DB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2</w:t>
            </w:r>
          </w:p>
        </w:tc>
      </w:tr>
      <w:tr w:rsidR="00075D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Особенности ИТ и ПО на современном этапе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2</w:t>
            </w:r>
          </w:p>
        </w:tc>
      </w:tr>
      <w:tr w:rsidR="00075DB1">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18</w:t>
            </w:r>
          </w:p>
        </w:tc>
      </w:tr>
      <w:tr w:rsidR="00075DB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Эффективность обучения при использовании ИТ. Возможности реализации основных факторов интенсификации обучения в условиях использования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18</w:t>
            </w:r>
          </w:p>
        </w:tc>
      </w:tr>
      <w:tr w:rsidR="00075DB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Организация учебной деятельности с использованием электронных средств образовательного назначения. Анализ зарубежного опыта использования ИТ в учебных целях.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20</w:t>
            </w:r>
          </w:p>
        </w:tc>
      </w:tr>
      <w:tr w:rsidR="00075DB1">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Эффективность обучения при использовании ИТ. Возможности реализации основных факторов интенсификации обучения в условиях использования ИТ.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2</w:t>
            </w:r>
          </w:p>
        </w:tc>
      </w:tr>
      <w:tr w:rsidR="00075D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075D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2</w:t>
            </w:r>
          </w:p>
        </w:tc>
      </w:tr>
      <w:tr w:rsidR="00075DB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075DB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2</w:t>
            </w:r>
          </w:p>
        </w:tc>
      </w:tr>
      <w:tr w:rsidR="00075DB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075D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075DB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color w:val="000000"/>
                <w:sz w:val="24"/>
                <w:szCs w:val="24"/>
              </w:rPr>
              <w:t>108</w:t>
            </w:r>
          </w:p>
        </w:tc>
      </w:tr>
      <w:tr w:rsidR="00075DB1">
        <w:trPr>
          <w:trHeight w:hRule="exact" w:val="2400"/>
        </w:trPr>
        <w:tc>
          <w:tcPr>
            <w:tcW w:w="9654" w:type="dxa"/>
            <w:gridSpan w:val="4"/>
            <w:shd w:val="clear" w:color="000000" w:fill="FFFFFF"/>
            <w:tcMar>
              <w:left w:w="34" w:type="dxa"/>
              <w:right w:w="34" w:type="dxa"/>
            </w:tcMar>
          </w:tcPr>
          <w:p w:rsidR="00075DB1" w:rsidRDefault="00075DB1">
            <w:pPr>
              <w:spacing w:after="0" w:line="240" w:lineRule="auto"/>
              <w:jc w:val="both"/>
              <w:rPr>
                <w:sz w:val="20"/>
                <w:szCs w:val="20"/>
              </w:rPr>
            </w:pPr>
          </w:p>
          <w:p w:rsidR="00075DB1" w:rsidRDefault="00AB55F7">
            <w:pPr>
              <w:spacing w:after="0" w:line="240" w:lineRule="auto"/>
              <w:jc w:val="both"/>
              <w:rPr>
                <w:sz w:val="20"/>
                <w:szCs w:val="20"/>
              </w:rPr>
            </w:pPr>
            <w:r>
              <w:rPr>
                <w:rFonts w:ascii="Times New Roman" w:hAnsi="Times New Roman" w:cs="Times New Roman"/>
                <w:color w:val="000000"/>
                <w:sz w:val="20"/>
                <w:szCs w:val="20"/>
              </w:rPr>
              <w:t>* Примечания:</w:t>
            </w:r>
          </w:p>
          <w:p w:rsidR="00075DB1" w:rsidRDefault="00AB55F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75DB1" w:rsidRDefault="00AB55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w:t>
            </w:r>
          </w:p>
        </w:tc>
      </w:tr>
    </w:tbl>
    <w:p w:rsidR="00075DB1" w:rsidRDefault="00AB5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DB1">
        <w:trPr>
          <w:trHeight w:hRule="exact" w:val="15391"/>
        </w:trPr>
        <w:tc>
          <w:tcPr>
            <w:tcW w:w="9654" w:type="dxa"/>
            <w:shd w:val="clear" w:color="000000" w:fill="FFFFFF"/>
            <w:tcMar>
              <w:left w:w="34" w:type="dxa"/>
              <w:right w:w="34" w:type="dxa"/>
            </w:tcMar>
          </w:tcPr>
          <w:p w:rsidR="00075DB1" w:rsidRDefault="00AB55F7">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75DB1" w:rsidRDefault="00AB55F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75DB1" w:rsidRDefault="00AB55F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75DB1" w:rsidRDefault="00AB55F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75DB1" w:rsidRDefault="00AB55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75DB1" w:rsidRDefault="00AB55F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75DB1" w:rsidRDefault="00AB55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rsidR="00075DB1" w:rsidRDefault="00AB5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DB1">
        <w:trPr>
          <w:trHeight w:hRule="exact" w:val="240"/>
        </w:trPr>
        <w:tc>
          <w:tcPr>
            <w:tcW w:w="9654" w:type="dxa"/>
            <w:shd w:val="clear" w:color="000000" w:fill="FFFFFF"/>
            <w:tcMar>
              <w:left w:w="34" w:type="dxa"/>
              <w:right w:w="34" w:type="dxa"/>
            </w:tcMar>
          </w:tcPr>
          <w:p w:rsidR="00075DB1" w:rsidRDefault="00AB55F7">
            <w:pPr>
              <w:spacing w:after="0" w:line="240" w:lineRule="auto"/>
              <w:jc w:val="both"/>
              <w:rPr>
                <w:sz w:val="20"/>
                <w:szCs w:val="20"/>
              </w:rPr>
            </w:pPr>
            <w:r>
              <w:rPr>
                <w:rFonts w:ascii="Times New Roman" w:hAnsi="Times New Roman" w:cs="Times New Roman"/>
                <w:color w:val="000000"/>
                <w:sz w:val="20"/>
                <w:szCs w:val="20"/>
              </w:rPr>
              <w:lastRenderedPageBreak/>
              <w:t>нормативным актом образовательной организации.</w:t>
            </w:r>
          </w:p>
        </w:tc>
      </w:tr>
      <w:tr w:rsidR="00075DB1">
        <w:trPr>
          <w:trHeight w:hRule="exact" w:val="585"/>
        </w:trPr>
        <w:tc>
          <w:tcPr>
            <w:tcW w:w="9654" w:type="dxa"/>
            <w:shd w:val="clear" w:color="000000" w:fill="FFFFFF"/>
            <w:tcMar>
              <w:left w:w="34" w:type="dxa"/>
              <w:right w:w="34" w:type="dxa"/>
            </w:tcMar>
          </w:tcPr>
          <w:p w:rsidR="00075DB1" w:rsidRDefault="00075DB1">
            <w:pPr>
              <w:spacing w:after="0" w:line="240" w:lineRule="auto"/>
              <w:rPr>
                <w:sz w:val="24"/>
                <w:szCs w:val="24"/>
              </w:rPr>
            </w:pPr>
          </w:p>
          <w:p w:rsidR="00075DB1" w:rsidRDefault="00AB55F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75DB1">
        <w:trPr>
          <w:trHeight w:hRule="exact" w:val="277"/>
        </w:trPr>
        <w:tc>
          <w:tcPr>
            <w:tcW w:w="9654" w:type="dxa"/>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75DB1">
        <w:trPr>
          <w:trHeight w:hRule="exact" w:val="26"/>
        </w:trPr>
        <w:tc>
          <w:tcPr>
            <w:tcW w:w="9654" w:type="dxa"/>
            <w:vMerge w:val="restart"/>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b/>
                <w:color w:val="000000"/>
                <w:sz w:val="24"/>
                <w:szCs w:val="24"/>
              </w:rPr>
              <w:t>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w:t>
            </w:r>
          </w:p>
        </w:tc>
      </w:tr>
      <w:tr w:rsidR="00075DB1">
        <w:trPr>
          <w:trHeight w:hRule="exact" w:val="828"/>
        </w:trPr>
        <w:tc>
          <w:tcPr>
            <w:tcW w:w="9654" w:type="dxa"/>
            <w:vMerge/>
            <w:shd w:val="clear" w:color="000000" w:fill="FFFFFF"/>
            <w:tcMar>
              <w:left w:w="34" w:type="dxa"/>
              <w:right w:w="34" w:type="dxa"/>
            </w:tcMar>
          </w:tcPr>
          <w:p w:rsidR="00075DB1" w:rsidRDefault="00075DB1"/>
        </w:tc>
      </w:tr>
      <w:tr w:rsidR="00075DB1">
        <w:trPr>
          <w:trHeight w:hRule="exact" w:val="1096"/>
        </w:trPr>
        <w:tc>
          <w:tcPr>
            <w:tcW w:w="9654" w:type="dxa"/>
            <w:shd w:val="clear" w:color="000000" w:fill="FFFFFF"/>
            <w:tcMar>
              <w:left w:w="34" w:type="dxa"/>
              <w:right w:w="34" w:type="dxa"/>
            </w:tcMar>
          </w:tcPr>
          <w:p w:rsidR="00075DB1" w:rsidRDefault="00AB55F7">
            <w:pPr>
              <w:spacing w:after="0" w:line="240" w:lineRule="auto"/>
              <w:jc w:val="both"/>
              <w:rPr>
                <w:sz w:val="24"/>
                <w:szCs w:val="24"/>
              </w:rPr>
            </w:pPr>
            <w:r>
              <w:rPr>
                <w:rFonts w:ascii="Times New Roman" w:hAnsi="Times New Roman" w:cs="Times New Roman"/>
                <w:color w:val="000000"/>
                <w:sz w:val="24"/>
                <w:szCs w:val="24"/>
              </w:rPr>
              <w:t>Информационные технологии (ИТ). Средства ИТ.  Дидактические возможности их использования. Педагогическая целесообразность создания и использования учебных средств, реализованных на базе ИТ. Педагог и мире ИТ. ИТ для педагогической деятельности</w:t>
            </w:r>
          </w:p>
        </w:tc>
      </w:tr>
      <w:tr w:rsidR="00075DB1">
        <w:trPr>
          <w:trHeight w:hRule="exact" w:val="1125"/>
        </w:trPr>
        <w:tc>
          <w:tcPr>
            <w:tcW w:w="9654" w:type="dxa"/>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b/>
                <w:color w:val="000000"/>
                <w:sz w:val="24"/>
                <w:szCs w:val="24"/>
              </w:rPr>
              <w:t>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w:t>
            </w:r>
          </w:p>
        </w:tc>
      </w:tr>
      <w:tr w:rsidR="00075DB1">
        <w:trPr>
          <w:trHeight w:hRule="exact" w:val="1096"/>
        </w:trPr>
        <w:tc>
          <w:tcPr>
            <w:tcW w:w="9654" w:type="dxa"/>
            <w:shd w:val="clear" w:color="000000" w:fill="FFFFFF"/>
            <w:tcMar>
              <w:left w:w="34" w:type="dxa"/>
              <w:right w:w="34" w:type="dxa"/>
            </w:tcMar>
          </w:tcPr>
          <w:p w:rsidR="00075DB1" w:rsidRDefault="00AB55F7">
            <w:pPr>
              <w:spacing w:after="0" w:line="240" w:lineRule="auto"/>
              <w:jc w:val="both"/>
              <w:rPr>
                <w:sz w:val="24"/>
                <w:szCs w:val="24"/>
              </w:rPr>
            </w:pPr>
            <w:r>
              <w:rPr>
                <w:rFonts w:ascii="Times New Roman" w:hAnsi="Times New Roman" w:cs="Times New Roman"/>
                <w:color w:val="000000"/>
                <w:sz w:val="24"/>
                <w:szCs w:val="24"/>
              </w:rPr>
              <w:t>Организация личностно ориентированного обучения в условиях реализации возможностей средств ИТ. Методические требования к личностно ориентированному обучению, организованному в условиях использования средств ИТ. Развитие личности и ИТ Персональное обучение с использованием ИТ</w:t>
            </w:r>
          </w:p>
        </w:tc>
      </w:tr>
      <w:tr w:rsidR="00075DB1">
        <w:trPr>
          <w:trHeight w:hRule="exact" w:val="277"/>
        </w:trPr>
        <w:tc>
          <w:tcPr>
            <w:tcW w:w="9654" w:type="dxa"/>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75DB1">
        <w:trPr>
          <w:trHeight w:hRule="exact" w:val="14"/>
        </w:trPr>
        <w:tc>
          <w:tcPr>
            <w:tcW w:w="9640" w:type="dxa"/>
          </w:tcPr>
          <w:p w:rsidR="00075DB1" w:rsidRDefault="00075DB1"/>
        </w:tc>
      </w:tr>
      <w:tr w:rsidR="00075DB1">
        <w:trPr>
          <w:trHeight w:hRule="exact" w:val="304"/>
        </w:trPr>
        <w:tc>
          <w:tcPr>
            <w:tcW w:w="9654" w:type="dxa"/>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b/>
                <w:color w:val="000000"/>
                <w:sz w:val="24"/>
                <w:szCs w:val="24"/>
              </w:rPr>
              <w:t>Особенности ИТ и ПО на современном этапе</w:t>
            </w:r>
          </w:p>
        </w:tc>
      </w:tr>
      <w:tr w:rsidR="00075DB1">
        <w:trPr>
          <w:trHeight w:hRule="exact" w:val="285"/>
        </w:trPr>
        <w:tc>
          <w:tcPr>
            <w:tcW w:w="9654" w:type="dxa"/>
            <w:shd w:val="clear" w:color="000000" w:fill="FFFFFF"/>
            <w:tcMar>
              <w:left w:w="34" w:type="dxa"/>
              <w:right w:w="34" w:type="dxa"/>
            </w:tcMar>
          </w:tcPr>
          <w:p w:rsidR="00075DB1" w:rsidRDefault="00075DB1">
            <w:pPr>
              <w:spacing w:after="0" w:line="240" w:lineRule="auto"/>
              <w:jc w:val="both"/>
              <w:rPr>
                <w:sz w:val="24"/>
                <w:szCs w:val="24"/>
              </w:rPr>
            </w:pPr>
          </w:p>
        </w:tc>
      </w:tr>
      <w:tr w:rsidR="00075DB1">
        <w:trPr>
          <w:trHeight w:hRule="exact" w:val="277"/>
        </w:trPr>
        <w:tc>
          <w:tcPr>
            <w:tcW w:w="9654" w:type="dxa"/>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75DB1">
        <w:trPr>
          <w:trHeight w:hRule="exact" w:val="147"/>
        </w:trPr>
        <w:tc>
          <w:tcPr>
            <w:tcW w:w="9640" w:type="dxa"/>
          </w:tcPr>
          <w:p w:rsidR="00075DB1" w:rsidRDefault="00075DB1"/>
        </w:tc>
      </w:tr>
      <w:tr w:rsidR="00075DB1">
        <w:trPr>
          <w:trHeight w:hRule="exact" w:val="855"/>
        </w:trPr>
        <w:tc>
          <w:tcPr>
            <w:tcW w:w="9654" w:type="dxa"/>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b/>
                <w:color w:val="000000"/>
                <w:sz w:val="24"/>
                <w:szCs w:val="24"/>
              </w:rPr>
              <w:t>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w:t>
            </w:r>
          </w:p>
        </w:tc>
      </w:tr>
      <w:tr w:rsidR="00075DB1">
        <w:trPr>
          <w:trHeight w:hRule="exact" w:val="21"/>
        </w:trPr>
        <w:tc>
          <w:tcPr>
            <w:tcW w:w="9640" w:type="dxa"/>
          </w:tcPr>
          <w:p w:rsidR="00075DB1" w:rsidRDefault="00075DB1"/>
        </w:tc>
      </w:tr>
      <w:tr w:rsidR="00075DB1">
        <w:trPr>
          <w:trHeight w:hRule="exact" w:val="1125"/>
        </w:trPr>
        <w:tc>
          <w:tcPr>
            <w:tcW w:w="9654"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Программные средства учебного назначения, их типология. Современные подходы к проектированию и разработке электронных средств образовательного назначения. Оценка качества электронных средств учебного назначения. Формы  и виды ПО ИТ в современном уроке</w:t>
            </w:r>
          </w:p>
        </w:tc>
      </w:tr>
      <w:tr w:rsidR="00075DB1">
        <w:trPr>
          <w:trHeight w:hRule="exact" w:val="8"/>
        </w:trPr>
        <w:tc>
          <w:tcPr>
            <w:tcW w:w="9640" w:type="dxa"/>
          </w:tcPr>
          <w:p w:rsidR="00075DB1" w:rsidRDefault="00075DB1"/>
        </w:tc>
      </w:tr>
      <w:tr w:rsidR="00075DB1">
        <w:trPr>
          <w:trHeight w:hRule="exact" w:val="585"/>
        </w:trPr>
        <w:tc>
          <w:tcPr>
            <w:tcW w:w="9654" w:type="dxa"/>
            <w:shd w:val="clear" w:color="000000" w:fill="FFFFFF"/>
            <w:tcMar>
              <w:left w:w="34" w:type="dxa"/>
              <w:right w:w="34" w:type="dxa"/>
            </w:tcMar>
          </w:tcPr>
          <w:p w:rsidR="00075DB1" w:rsidRDefault="00AB55F7">
            <w:pPr>
              <w:spacing w:after="0" w:line="240" w:lineRule="auto"/>
              <w:jc w:val="center"/>
              <w:rPr>
                <w:sz w:val="24"/>
                <w:szCs w:val="24"/>
              </w:rPr>
            </w:pPr>
            <w:r>
              <w:rPr>
                <w:rFonts w:ascii="Times New Roman" w:hAnsi="Times New Roman" w:cs="Times New Roman"/>
                <w:b/>
                <w:color w:val="000000"/>
                <w:sz w:val="24"/>
                <w:szCs w:val="24"/>
              </w:rPr>
              <w:t>Эффективность обучения при использовании ИТ. Возможности реализации основных факторов интенсификации обучения в условиях использования ИТ.</w:t>
            </w:r>
          </w:p>
        </w:tc>
      </w:tr>
      <w:tr w:rsidR="00075DB1">
        <w:trPr>
          <w:trHeight w:hRule="exact" w:val="21"/>
        </w:trPr>
        <w:tc>
          <w:tcPr>
            <w:tcW w:w="9640" w:type="dxa"/>
          </w:tcPr>
          <w:p w:rsidR="00075DB1" w:rsidRDefault="00075DB1"/>
        </w:tc>
      </w:tr>
      <w:tr w:rsidR="00075DB1">
        <w:trPr>
          <w:trHeight w:hRule="exact" w:val="855"/>
        </w:trPr>
        <w:tc>
          <w:tcPr>
            <w:tcW w:w="9654"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Эффективность обучения при использовании ИТ. Возможности реализации основных факторов интенсификации обучения в условиях использования ИТ. Положительные моменты использования ИТ Отрицательные моменты использования ИТ</w:t>
            </w:r>
          </w:p>
        </w:tc>
      </w:tr>
    </w:tbl>
    <w:p w:rsidR="00075DB1" w:rsidRDefault="00AB55F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75DB1">
        <w:trPr>
          <w:trHeight w:hRule="exact" w:val="855"/>
        </w:trPr>
        <w:tc>
          <w:tcPr>
            <w:tcW w:w="9654" w:type="dxa"/>
            <w:gridSpan w:val="2"/>
            <w:shd w:val="clear" w:color="000000" w:fill="FFFFFF"/>
            <w:tcMar>
              <w:left w:w="34" w:type="dxa"/>
              <w:right w:w="34" w:type="dxa"/>
            </w:tcMar>
          </w:tcPr>
          <w:p w:rsidR="00075DB1" w:rsidRDefault="00075DB1">
            <w:pPr>
              <w:spacing w:after="0" w:line="240" w:lineRule="auto"/>
              <w:rPr>
                <w:sz w:val="24"/>
                <w:szCs w:val="24"/>
              </w:rPr>
            </w:pPr>
          </w:p>
          <w:p w:rsidR="00075DB1" w:rsidRDefault="00AB55F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75DB1">
        <w:trPr>
          <w:trHeight w:hRule="exact" w:val="5453"/>
        </w:trPr>
        <w:tc>
          <w:tcPr>
            <w:tcW w:w="9654" w:type="dxa"/>
            <w:gridSpan w:val="2"/>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«Использование электронных образовательных ресурсов в рамках учебного предмета "Основы безопасности жизнедеятельности"» / Кубрина Л.В.. – Омск: Изд-во Омской гуманитарной академии, 2021.</w:t>
            </w:r>
          </w:p>
          <w:p w:rsidR="00075DB1" w:rsidRDefault="00AB55F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75DB1" w:rsidRDefault="00AB55F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75DB1" w:rsidRDefault="00AB55F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75DB1">
        <w:trPr>
          <w:trHeight w:hRule="exact" w:val="138"/>
        </w:trPr>
        <w:tc>
          <w:tcPr>
            <w:tcW w:w="285" w:type="dxa"/>
          </w:tcPr>
          <w:p w:rsidR="00075DB1" w:rsidRDefault="00075DB1"/>
        </w:tc>
        <w:tc>
          <w:tcPr>
            <w:tcW w:w="9356" w:type="dxa"/>
          </w:tcPr>
          <w:p w:rsidR="00075DB1" w:rsidRDefault="00075DB1"/>
        </w:tc>
      </w:tr>
      <w:tr w:rsidR="00075DB1">
        <w:trPr>
          <w:trHeight w:hRule="exact" w:val="855"/>
        </w:trPr>
        <w:tc>
          <w:tcPr>
            <w:tcW w:w="9654" w:type="dxa"/>
            <w:gridSpan w:val="2"/>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75DB1" w:rsidRDefault="00AB55F7">
            <w:pPr>
              <w:spacing w:after="0" w:line="240" w:lineRule="auto"/>
              <w:rPr>
                <w:sz w:val="24"/>
                <w:szCs w:val="24"/>
              </w:rPr>
            </w:pPr>
            <w:r>
              <w:rPr>
                <w:rFonts w:ascii="Times New Roman" w:hAnsi="Times New Roman" w:cs="Times New Roman"/>
                <w:b/>
                <w:color w:val="000000"/>
                <w:sz w:val="24"/>
                <w:szCs w:val="24"/>
              </w:rPr>
              <w:t>Основная:</w:t>
            </w:r>
          </w:p>
        </w:tc>
      </w:tr>
      <w:tr w:rsidR="00075DB1">
        <w:trPr>
          <w:trHeight w:hRule="exact" w:val="826"/>
        </w:trPr>
        <w:tc>
          <w:tcPr>
            <w:tcW w:w="9654" w:type="dxa"/>
            <w:gridSpan w:val="2"/>
            <w:shd w:val="clear" w:color="000000" w:fill="FFFFFF"/>
            <w:tcMar>
              <w:left w:w="34" w:type="dxa"/>
              <w:right w:w="34" w:type="dxa"/>
            </w:tcMar>
          </w:tcPr>
          <w:p w:rsidR="00075DB1" w:rsidRDefault="00AB55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Информационные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образовании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Минин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Московский</w:t>
            </w:r>
            <w:r>
              <w:t xml:space="preserve"> </w:t>
            </w:r>
            <w:r>
              <w:rPr>
                <w:rFonts w:ascii="Times New Roman" w:hAnsi="Times New Roman" w:cs="Times New Roman"/>
                <w:color w:val="000000"/>
                <w:sz w:val="24"/>
                <w:szCs w:val="24"/>
              </w:rPr>
              <w:t>педагогический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978-5-4263-0464-2.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D538D">
                <w:rPr>
                  <w:rStyle w:val="a3"/>
                </w:rPr>
                <w:t>http://www.iprbookshop.ru/72493.html</w:t>
              </w:r>
            </w:hyperlink>
            <w:r>
              <w:t xml:space="preserve"> </w:t>
            </w:r>
          </w:p>
        </w:tc>
      </w:tr>
      <w:tr w:rsidR="00075DB1">
        <w:trPr>
          <w:trHeight w:hRule="exact" w:val="555"/>
        </w:trPr>
        <w:tc>
          <w:tcPr>
            <w:tcW w:w="9654" w:type="dxa"/>
            <w:gridSpan w:val="2"/>
            <w:shd w:val="clear" w:color="000000" w:fill="FFFFFF"/>
            <w:tcMar>
              <w:left w:w="34" w:type="dxa"/>
              <w:right w:w="34" w:type="dxa"/>
            </w:tcMar>
          </w:tcPr>
          <w:p w:rsidR="00075DB1" w:rsidRDefault="00AB55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Компьютерные</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обучения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Черткова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978-5-534-07491-8.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D538D">
                <w:rPr>
                  <w:rStyle w:val="a3"/>
                </w:rPr>
                <w:t>https://urait.ru/bcode/437244</w:t>
              </w:r>
            </w:hyperlink>
            <w:r>
              <w:t xml:space="preserve"> </w:t>
            </w:r>
          </w:p>
        </w:tc>
      </w:tr>
      <w:tr w:rsidR="00075DB1">
        <w:trPr>
          <w:trHeight w:hRule="exact" w:val="826"/>
        </w:trPr>
        <w:tc>
          <w:tcPr>
            <w:tcW w:w="9654" w:type="dxa"/>
            <w:gridSpan w:val="2"/>
            <w:shd w:val="clear" w:color="000000" w:fill="FFFFFF"/>
            <w:tcMar>
              <w:left w:w="34" w:type="dxa"/>
              <w:right w:w="34" w:type="dxa"/>
            </w:tcMar>
          </w:tcPr>
          <w:p w:rsidR="00075DB1" w:rsidRDefault="00AB55F7">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Дуркин,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Шлыкова,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978-5-7782-3973-9.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D538D">
                <w:rPr>
                  <w:rStyle w:val="a3"/>
                </w:rPr>
                <w:t>http://www.iprbookshop.ru/98707.html</w:t>
              </w:r>
            </w:hyperlink>
            <w:r>
              <w:t xml:space="preserve"> </w:t>
            </w:r>
          </w:p>
        </w:tc>
      </w:tr>
      <w:tr w:rsidR="00075DB1">
        <w:trPr>
          <w:trHeight w:hRule="exact" w:val="277"/>
        </w:trPr>
        <w:tc>
          <w:tcPr>
            <w:tcW w:w="285" w:type="dxa"/>
          </w:tcPr>
          <w:p w:rsidR="00075DB1" w:rsidRDefault="00075DB1"/>
        </w:tc>
        <w:tc>
          <w:tcPr>
            <w:tcW w:w="9370"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i/>
                <w:color w:val="000000"/>
                <w:sz w:val="24"/>
                <w:szCs w:val="24"/>
              </w:rPr>
              <w:t>Дополнительная:</w:t>
            </w:r>
          </w:p>
        </w:tc>
      </w:tr>
      <w:tr w:rsidR="00075DB1">
        <w:trPr>
          <w:trHeight w:hRule="exact" w:val="26"/>
        </w:trPr>
        <w:tc>
          <w:tcPr>
            <w:tcW w:w="9654" w:type="dxa"/>
            <w:gridSpan w:val="2"/>
            <w:vMerge w:val="restart"/>
            <w:shd w:val="clear" w:color="000000" w:fill="FFFFFF"/>
            <w:tcMar>
              <w:left w:w="34" w:type="dxa"/>
              <w:right w:w="34" w:type="dxa"/>
            </w:tcMar>
          </w:tcPr>
          <w:p w:rsidR="00075DB1" w:rsidRDefault="00AB55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Информатика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Том</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Трофимов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Барабанова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553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978-5-534-02613-9.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D538D">
                <w:rPr>
                  <w:rStyle w:val="a3"/>
                </w:rPr>
                <w:t>https://www.biblio-online.ru/bcode/434466</w:t>
              </w:r>
            </w:hyperlink>
            <w:r>
              <w:t xml:space="preserve"> </w:t>
            </w:r>
          </w:p>
        </w:tc>
      </w:tr>
      <w:tr w:rsidR="00075DB1">
        <w:trPr>
          <w:trHeight w:hRule="exact" w:val="799"/>
        </w:trPr>
        <w:tc>
          <w:tcPr>
            <w:tcW w:w="9654" w:type="dxa"/>
            <w:gridSpan w:val="2"/>
            <w:vMerge/>
            <w:shd w:val="clear" w:color="000000" w:fill="FFFFFF"/>
            <w:tcMar>
              <w:left w:w="34" w:type="dxa"/>
              <w:right w:w="34" w:type="dxa"/>
            </w:tcMar>
          </w:tcPr>
          <w:p w:rsidR="00075DB1" w:rsidRDefault="00075DB1"/>
        </w:tc>
      </w:tr>
      <w:tr w:rsidR="00075DB1">
        <w:trPr>
          <w:trHeight w:hRule="exact" w:val="585"/>
        </w:trPr>
        <w:tc>
          <w:tcPr>
            <w:tcW w:w="9654" w:type="dxa"/>
            <w:gridSpan w:val="2"/>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75DB1">
        <w:trPr>
          <w:trHeight w:hRule="exact" w:val="4191"/>
        </w:trPr>
        <w:tc>
          <w:tcPr>
            <w:tcW w:w="9654" w:type="dxa"/>
            <w:gridSpan w:val="2"/>
            <w:shd w:val="clear" w:color="000000" w:fill="FFFFFF"/>
            <w:tcMar>
              <w:left w:w="34" w:type="dxa"/>
              <w:right w:w="34" w:type="dxa"/>
            </w:tcMar>
          </w:tcPr>
          <w:p w:rsidR="00075DB1" w:rsidRDefault="00AB55F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D538D">
                <w:rPr>
                  <w:rStyle w:val="a3"/>
                  <w:rFonts w:ascii="Times New Roman" w:hAnsi="Times New Roman" w:cs="Times New Roman"/>
                  <w:sz w:val="24"/>
                  <w:szCs w:val="24"/>
                </w:rPr>
                <w:t>http://www.iprbookshop.ru</w:t>
              </w:r>
            </w:hyperlink>
          </w:p>
          <w:p w:rsidR="00075DB1" w:rsidRDefault="00AB55F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D538D">
                <w:rPr>
                  <w:rStyle w:val="a3"/>
                  <w:rFonts w:ascii="Times New Roman" w:hAnsi="Times New Roman" w:cs="Times New Roman"/>
                  <w:sz w:val="24"/>
                  <w:szCs w:val="24"/>
                </w:rPr>
                <w:t>http://biblio-online.ru</w:t>
              </w:r>
            </w:hyperlink>
          </w:p>
          <w:p w:rsidR="00075DB1" w:rsidRDefault="00AB55F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D538D">
                <w:rPr>
                  <w:rStyle w:val="a3"/>
                  <w:rFonts w:ascii="Times New Roman" w:hAnsi="Times New Roman" w:cs="Times New Roman"/>
                  <w:sz w:val="24"/>
                  <w:szCs w:val="24"/>
                </w:rPr>
                <w:t>http://window.edu.ru/</w:t>
              </w:r>
            </w:hyperlink>
          </w:p>
          <w:p w:rsidR="00075DB1" w:rsidRDefault="00AB55F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D538D">
                <w:rPr>
                  <w:rStyle w:val="a3"/>
                  <w:rFonts w:ascii="Times New Roman" w:hAnsi="Times New Roman" w:cs="Times New Roman"/>
                  <w:sz w:val="24"/>
                  <w:szCs w:val="24"/>
                </w:rPr>
                <w:t>http://elibrary.ru</w:t>
              </w:r>
            </w:hyperlink>
          </w:p>
          <w:p w:rsidR="00075DB1" w:rsidRDefault="00AB55F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D538D">
                <w:rPr>
                  <w:rStyle w:val="a3"/>
                  <w:rFonts w:ascii="Times New Roman" w:hAnsi="Times New Roman" w:cs="Times New Roman"/>
                  <w:sz w:val="24"/>
                  <w:szCs w:val="24"/>
                </w:rPr>
                <w:t>http://www.sciencedirect.com</w:t>
              </w:r>
            </w:hyperlink>
          </w:p>
          <w:p w:rsidR="00075DB1" w:rsidRDefault="00AB55F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75DB1" w:rsidRDefault="00AB55F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D538D">
                <w:rPr>
                  <w:rStyle w:val="a3"/>
                  <w:rFonts w:ascii="Times New Roman" w:hAnsi="Times New Roman" w:cs="Times New Roman"/>
                  <w:sz w:val="24"/>
                  <w:szCs w:val="24"/>
                </w:rPr>
                <w:t>http://journals.cambridge.org</w:t>
              </w:r>
            </w:hyperlink>
          </w:p>
          <w:p w:rsidR="00075DB1" w:rsidRDefault="00AB55F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D538D">
                <w:rPr>
                  <w:rStyle w:val="a3"/>
                  <w:rFonts w:ascii="Times New Roman" w:hAnsi="Times New Roman" w:cs="Times New Roman"/>
                  <w:sz w:val="24"/>
                  <w:szCs w:val="24"/>
                </w:rPr>
                <w:t>http://www.oxfordjoumals.org</w:t>
              </w:r>
            </w:hyperlink>
          </w:p>
          <w:p w:rsidR="00075DB1" w:rsidRDefault="00AB55F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D538D">
                <w:rPr>
                  <w:rStyle w:val="a3"/>
                  <w:rFonts w:ascii="Times New Roman" w:hAnsi="Times New Roman" w:cs="Times New Roman"/>
                  <w:sz w:val="24"/>
                  <w:szCs w:val="24"/>
                </w:rPr>
                <w:t>http://dic.academic.ru/</w:t>
              </w:r>
            </w:hyperlink>
          </w:p>
          <w:p w:rsidR="00075DB1" w:rsidRDefault="00AB55F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D538D">
                <w:rPr>
                  <w:rStyle w:val="a3"/>
                  <w:rFonts w:ascii="Times New Roman" w:hAnsi="Times New Roman" w:cs="Times New Roman"/>
                  <w:sz w:val="24"/>
                  <w:szCs w:val="24"/>
                </w:rPr>
                <w:t>http://www.benran.ru</w:t>
              </w:r>
            </w:hyperlink>
          </w:p>
          <w:p w:rsidR="00075DB1" w:rsidRDefault="00AB55F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D538D">
                <w:rPr>
                  <w:rStyle w:val="a3"/>
                  <w:rFonts w:ascii="Times New Roman" w:hAnsi="Times New Roman" w:cs="Times New Roman"/>
                  <w:sz w:val="24"/>
                  <w:szCs w:val="24"/>
                </w:rPr>
                <w:t>http://www.gks.ru</w:t>
              </w:r>
            </w:hyperlink>
          </w:p>
          <w:p w:rsidR="00075DB1" w:rsidRDefault="00AB55F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D538D">
                <w:rPr>
                  <w:rStyle w:val="a3"/>
                  <w:rFonts w:ascii="Times New Roman" w:hAnsi="Times New Roman" w:cs="Times New Roman"/>
                  <w:sz w:val="24"/>
                  <w:szCs w:val="24"/>
                </w:rPr>
                <w:t>http://diss.rsl.ru</w:t>
              </w:r>
            </w:hyperlink>
          </w:p>
          <w:p w:rsidR="00075DB1" w:rsidRDefault="00AB55F7">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075DB1" w:rsidRDefault="00AB5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DB1">
        <w:trPr>
          <w:trHeight w:hRule="exact" w:val="5694"/>
        </w:trPr>
        <w:tc>
          <w:tcPr>
            <w:tcW w:w="9654" w:type="dxa"/>
            <w:shd w:val="clear" w:color="000000" w:fill="FFFFFF"/>
            <w:tcMar>
              <w:left w:w="34" w:type="dxa"/>
              <w:right w:w="34" w:type="dxa"/>
            </w:tcMar>
          </w:tcPr>
          <w:p w:rsidR="00075DB1" w:rsidRDefault="001D538D">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075DB1" w:rsidRDefault="00AB55F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75DB1" w:rsidRDefault="00AB55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75DB1">
        <w:trPr>
          <w:trHeight w:hRule="exact" w:val="314"/>
        </w:trPr>
        <w:tc>
          <w:tcPr>
            <w:tcW w:w="9654"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75DB1">
        <w:trPr>
          <w:trHeight w:hRule="exact" w:val="9382"/>
        </w:trPr>
        <w:tc>
          <w:tcPr>
            <w:tcW w:w="9654" w:type="dxa"/>
            <w:shd w:val="clear" w:color="000000" w:fill="FFFFFF"/>
            <w:tcMar>
              <w:left w:w="34" w:type="dxa"/>
              <w:right w:w="34" w:type="dxa"/>
            </w:tcMar>
          </w:tcPr>
          <w:p w:rsidR="00075DB1" w:rsidRDefault="00AB55F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75DB1" w:rsidRDefault="00AB55F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75DB1" w:rsidRDefault="00AB55F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75DB1" w:rsidRDefault="00AB55F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75DB1" w:rsidRDefault="00AB55F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75DB1" w:rsidRDefault="00AB55F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75DB1" w:rsidRDefault="00AB55F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75DB1" w:rsidRDefault="00AB55F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75DB1" w:rsidRDefault="00AB55F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w:t>
            </w:r>
          </w:p>
        </w:tc>
      </w:tr>
    </w:tbl>
    <w:p w:rsidR="00075DB1" w:rsidRDefault="00AB5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DB1">
        <w:trPr>
          <w:trHeight w:hRule="exact" w:val="4432"/>
        </w:trPr>
        <w:tc>
          <w:tcPr>
            <w:tcW w:w="9654" w:type="dxa"/>
            <w:shd w:val="clear" w:color="000000" w:fill="FFFFFF"/>
            <w:tcMar>
              <w:left w:w="34" w:type="dxa"/>
              <w:right w:w="34" w:type="dxa"/>
            </w:tcMar>
          </w:tcPr>
          <w:p w:rsidR="00075DB1" w:rsidRDefault="00AB55F7">
            <w:pPr>
              <w:spacing w:after="0" w:line="240" w:lineRule="auto"/>
              <w:jc w:val="both"/>
              <w:rPr>
                <w:sz w:val="24"/>
                <w:szCs w:val="24"/>
              </w:rPr>
            </w:pPr>
            <w:r>
              <w:rPr>
                <w:rFonts w:ascii="Times New Roman" w:hAnsi="Times New Roman" w:cs="Times New Roman"/>
                <w:color w:val="000000"/>
                <w:sz w:val="24"/>
                <w:szCs w:val="24"/>
              </w:rPr>
              <w:lastRenderedPageBreak/>
              <w:t>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75DB1" w:rsidRDefault="00AB55F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75DB1" w:rsidRDefault="00AB55F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75DB1">
        <w:trPr>
          <w:trHeight w:hRule="exact" w:val="855"/>
        </w:trPr>
        <w:tc>
          <w:tcPr>
            <w:tcW w:w="9654"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75DB1">
        <w:trPr>
          <w:trHeight w:hRule="exact" w:val="2989"/>
        </w:trPr>
        <w:tc>
          <w:tcPr>
            <w:tcW w:w="9654" w:type="dxa"/>
            <w:shd w:val="clear" w:color="000000" w:fill="FFFFFF"/>
            <w:tcMar>
              <w:left w:w="34" w:type="dxa"/>
              <w:right w:w="34" w:type="dxa"/>
            </w:tcMar>
          </w:tcPr>
          <w:p w:rsidR="00075DB1" w:rsidRDefault="00AB55F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75DB1" w:rsidRDefault="00075DB1">
            <w:pPr>
              <w:spacing w:after="0" w:line="240" w:lineRule="auto"/>
              <w:jc w:val="both"/>
              <w:rPr>
                <w:sz w:val="24"/>
                <w:szCs w:val="24"/>
              </w:rPr>
            </w:pPr>
          </w:p>
          <w:p w:rsidR="00075DB1" w:rsidRDefault="00AB55F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75DB1" w:rsidRDefault="00AB55F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75DB1" w:rsidRDefault="00AB55F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75DB1" w:rsidRDefault="00AB55F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75DB1" w:rsidRDefault="00AB55F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75DB1" w:rsidRDefault="00AB55F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75DB1" w:rsidRDefault="00075DB1">
            <w:pPr>
              <w:spacing w:after="0" w:line="240" w:lineRule="auto"/>
              <w:jc w:val="both"/>
              <w:rPr>
                <w:sz w:val="24"/>
                <w:szCs w:val="24"/>
              </w:rPr>
            </w:pPr>
          </w:p>
          <w:p w:rsidR="00075DB1" w:rsidRDefault="00AB55F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75DB1">
        <w:trPr>
          <w:trHeight w:hRule="exact" w:val="304"/>
        </w:trPr>
        <w:tc>
          <w:tcPr>
            <w:tcW w:w="9654"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075DB1">
        <w:trPr>
          <w:trHeight w:hRule="exact" w:val="304"/>
        </w:trPr>
        <w:tc>
          <w:tcPr>
            <w:tcW w:w="9654"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075DB1">
        <w:trPr>
          <w:trHeight w:hRule="exact" w:val="304"/>
        </w:trPr>
        <w:tc>
          <w:tcPr>
            <w:tcW w:w="9654"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D538D">
                <w:rPr>
                  <w:rStyle w:val="a3"/>
                  <w:rFonts w:ascii="Times New Roman" w:hAnsi="Times New Roman" w:cs="Times New Roman"/>
                  <w:sz w:val="24"/>
                  <w:szCs w:val="24"/>
                </w:rPr>
                <w:t>http://www.president.kremlin.ru</w:t>
              </w:r>
            </w:hyperlink>
          </w:p>
        </w:tc>
      </w:tr>
      <w:tr w:rsidR="00075DB1">
        <w:trPr>
          <w:trHeight w:hRule="exact" w:val="304"/>
        </w:trPr>
        <w:tc>
          <w:tcPr>
            <w:tcW w:w="9654"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D538D">
                <w:rPr>
                  <w:rStyle w:val="a3"/>
                  <w:rFonts w:ascii="Times New Roman" w:hAnsi="Times New Roman" w:cs="Times New Roman"/>
                  <w:sz w:val="24"/>
                  <w:szCs w:val="24"/>
                </w:rPr>
                <w:t>http://www.ict.edu.ru</w:t>
              </w:r>
            </w:hyperlink>
          </w:p>
        </w:tc>
      </w:tr>
      <w:tr w:rsidR="00075DB1">
        <w:trPr>
          <w:trHeight w:hRule="exact" w:val="304"/>
        </w:trPr>
        <w:tc>
          <w:tcPr>
            <w:tcW w:w="9654"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75DB1">
        <w:trPr>
          <w:trHeight w:hRule="exact" w:val="585"/>
        </w:trPr>
        <w:tc>
          <w:tcPr>
            <w:tcW w:w="9654"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75DB1" w:rsidRDefault="00AB55F7">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D538D">
                <w:rPr>
                  <w:rStyle w:val="a3"/>
                  <w:rFonts w:ascii="Times New Roman" w:hAnsi="Times New Roman" w:cs="Times New Roman"/>
                  <w:sz w:val="24"/>
                  <w:szCs w:val="24"/>
                </w:rPr>
                <w:t>http://fgosvo.ru</w:t>
              </w:r>
            </w:hyperlink>
          </w:p>
        </w:tc>
      </w:tr>
      <w:tr w:rsidR="00075DB1">
        <w:trPr>
          <w:trHeight w:hRule="exact" w:val="304"/>
        </w:trPr>
        <w:tc>
          <w:tcPr>
            <w:tcW w:w="9654"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D538D">
                <w:rPr>
                  <w:rStyle w:val="a3"/>
                  <w:rFonts w:ascii="Times New Roman" w:hAnsi="Times New Roman" w:cs="Times New Roman"/>
                  <w:sz w:val="24"/>
                  <w:szCs w:val="24"/>
                </w:rPr>
                <w:t>http://pravo.gov.ru</w:t>
              </w:r>
            </w:hyperlink>
          </w:p>
        </w:tc>
      </w:tr>
      <w:tr w:rsidR="00075DB1">
        <w:trPr>
          <w:trHeight w:hRule="exact" w:val="304"/>
        </w:trPr>
        <w:tc>
          <w:tcPr>
            <w:tcW w:w="9654"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D538D">
                <w:rPr>
                  <w:rStyle w:val="a3"/>
                  <w:rFonts w:ascii="Times New Roman" w:hAnsi="Times New Roman" w:cs="Times New Roman"/>
                  <w:sz w:val="24"/>
                  <w:szCs w:val="24"/>
                </w:rPr>
                <w:t>http://edu.garant.ru/omga/</w:t>
              </w:r>
            </w:hyperlink>
          </w:p>
        </w:tc>
      </w:tr>
      <w:tr w:rsidR="00075DB1">
        <w:trPr>
          <w:trHeight w:hRule="exact" w:val="585"/>
        </w:trPr>
        <w:tc>
          <w:tcPr>
            <w:tcW w:w="9654"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D538D">
                <w:rPr>
                  <w:rStyle w:val="a3"/>
                  <w:rFonts w:ascii="Times New Roman" w:hAnsi="Times New Roman" w:cs="Times New Roman"/>
                  <w:sz w:val="24"/>
                  <w:szCs w:val="24"/>
                </w:rPr>
                <w:t>http://www.consultant.ru/edu/student/study/</w:t>
              </w:r>
            </w:hyperlink>
          </w:p>
        </w:tc>
      </w:tr>
      <w:tr w:rsidR="00075DB1">
        <w:trPr>
          <w:trHeight w:hRule="exact" w:val="314"/>
        </w:trPr>
        <w:tc>
          <w:tcPr>
            <w:tcW w:w="9654"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75DB1">
        <w:trPr>
          <w:trHeight w:hRule="exact" w:val="3497"/>
        </w:trPr>
        <w:tc>
          <w:tcPr>
            <w:tcW w:w="9654" w:type="dxa"/>
            <w:shd w:val="clear" w:color="000000" w:fill="FFFFFF"/>
            <w:tcMar>
              <w:left w:w="34" w:type="dxa"/>
              <w:right w:w="34" w:type="dxa"/>
            </w:tcMar>
          </w:tcPr>
          <w:p w:rsidR="00075DB1" w:rsidRDefault="00AB55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75DB1" w:rsidRDefault="00AB55F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75DB1" w:rsidRDefault="00AB55F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75DB1" w:rsidRDefault="00AB55F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75DB1" w:rsidRDefault="00AB55F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075DB1" w:rsidRDefault="00AB5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DB1">
        <w:trPr>
          <w:trHeight w:hRule="exact" w:val="4341"/>
        </w:trPr>
        <w:tc>
          <w:tcPr>
            <w:tcW w:w="9654" w:type="dxa"/>
            <w:shd w:val="clear" w:color="000000" w:fill="FFFFFF"/>
            <w:tcMar>
              <w:left w:w="34" w:type="dxa"/>
              <w:right w:w="34" w:type="dxa"/>
            </w:tcMar>
          </w:tcPr>
          <w:p w:rsidR="00075DB1" w:rsidRDefault="00AB55F7">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075DB1" w:rsidRDefault="00AB55F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75DB1" w:rsidRDefault="00AB55F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75DB1" w:rsidRDefault="00AB55F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75DB1" w:rsidRDefault="00AB55F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75DB1" w:rsidRDefault="00AB55F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75DB1" w:rsidRDefault="00AB55F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75DB1" w:rsidRDefault="00AB55F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75DB1" w:rsidRDefault="00AB55F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75DB1" w:rsidRDefault="00AB55F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75DB1">
        <w:trPr>
          <w:trHeight w:hRule="exact" w:val="277"/>
        </w:trPr>
        <w:tc>
          <w:tcPr>
            <w:tcW w:w="9640" w:type="dxa"/>
          </w:tcPr>
          <w:p w:rsidR="00075DB1" w:rsidRDefault="00075DB1"/>
        </w:tc>
      </w:tr>
      <w:tr w:rsidR="00075DB1">
        <w:trPr>
          <w:trHeight w:hRule="exact" w:val="585"/>
        </w:trPr>
        <w:tc>
          <w:tcPr>
            <w:tcW w:w="9654"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75DB1">
        <w:trPr>
          <w:trHeight w:hRule="exact" w:val="10187"/>
        </w:trPr>
        <w:tc>
          <w:tcPr>
            <w:tcW w:w="9654" w:type="dxa"/>
            <w:shd w:val="clear" w:color="000000" w:fill="FFFFFF"/>
            <w:tcMar>
              <w:left w:w="34" w:type="dxa"/>
              <w:right w:w="34" w:type="dxa"/>
            </w:tcMar>
          </w:tcPr>
          <w:p w:rsidR="00075DB1" w:rsidRDefault="00AB55F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75DB1" w:rsidRDefault="00AB55F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75DB1" w:rsidRDefault="00AB55F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75DB1" w:rsidRDefault="00AB55F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75DB1" w:rsidRDefault="00AB55F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075DB1" w:rsidRDefault="00AB55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75DB1">
        <w:trPr>
          <w:trHeight w:hRule="exact" w:val="4071"/>
        </w:trPr>
        <w:tc>
          <w:tcPr>
            <w:tcW w:w="9654" w:type="dxa"/>
            <w:shd w:val="clear" w:color="000000" w:fill="FFFFFF"/>
            <w:tcMar>
              <w:left w:w="34" w:type="dxa"/>
              <w:right w:w="34" w:type="dxa"/>
            </w:tcMar>
          </w:tcPr>
          <w:p w:rsidR="00075DB1" w:rsidRDefault="00AB55F7">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75DB1" w:rsidRDefault="00AB55F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75DB1">
        <w:trPr>
          <w:trHeight w:hRule="exact" w:val="2748"/>
        </w:trPr>
        <w:tc>
          <w:tcPr>
            <w:tcW w:w="9654" w:type="dxa"/>
            <w:shd w:val="clear" w:color="000000" w:fill="FFFFFF"/>
            <w:tcMar>
              <w:left w:w="34" w:type="dxa"/>
              <w:right w:w="34" w:type="dxa"/>
            </w:tcMar>
          </w:tcPr>
          <w:p w:rsidR="00075DB1" w:rsidRDefault="00AB55F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075DB1" w:rsidRDefault="00075DB1"/>
    <w:sectPr w:rsidR="00075DB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75DB1"/>
    <w:rsid w:val="001D538D"/>
    <w:rsid w:val="001F0BC7"/>
    <w:rsid w:val="00207979"/>
    <w:rsid w:val="004F5F50"/>
    <w:rsid w:val="00AB55F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D987EA4-2811-4339-B078-9425E3B04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55F7"/>
    <w:rPr>
      <w:color w:val="0563C1" w:themeColor="hyperlink"/>
      <w:u w:val="single"/>
    </w:rPr>
  </w:style>
  <w:style w:type="character" w:styleId="a4">
    <w:name w:val="Unresolved Mention"/>
    <w:basedOn w:val="a0"/>
    <w:uiPriority w:val="99"/>
    <w:semiHidden/>
    <w:unhideWhenUsed/>
    <w:rsid w:val="002079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www.biblio-online.ru/bcode/43446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98707.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32" Type="http://schemas.openxmlformats.org/officeDocument/2006/relationships/theme" Target="theme/theme1.xml"/><Relationship Id="rId5" Type="http://schemas.openxmlformats.org/officeDocument/2006/relationships/hyperlink" Target="https://urait.ru/bcode/43724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fontTable" Target="fontTable.xml"/><Relationship Id="rId4" Type="http://schemas.openxmlformats.org/officeDocument/2006/relationships/hyperlink" Target="http://www.iprbookshop.ru/72493.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6060</Words>
  <Characters>34547</Characters>
  <Application>Microsoft Office Word</Application>
  <DocSecurity>0</DocSecurity>
  <Lines>287</Lines>
  <Paragraphs>81</Paragraphs>
  <ScaleCrop>false</ScaleCrop>
  <Company>diakov.net</Company>
  <LinksUpToDate>false</LinksUpToDate>
  <CharactersWithSpaces>40526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2021-2022_ФГОС3++2021_Бак-ЗФО-ПО(БЖД)(21)_plx_Использование электронных образовательных ресурсов в рамках учебного предмета Основы безопасности жизнедеятельности</dc:title>
  <dc:creator>FastReport.NET</dc:creator>
  <cp:lastModifiedBy>Mark Bernstorf</cp:lastModifiedBy>
  <cp:revision>5</cp:revision>
  <dcterms:created xsi:type="dcterms:W3CDTF">2021-10-16T18:16:00Z</dcterms:created>
  <dcterms:modified xsi:type="dcterms:W3CDTF">2022-11-13T08:26:00Z</dcterms:modified>
</cp:coreProperties>
</file>